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6A" w:rsidRDefault="004C6B6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6B6A" w:rsidRDefault="004C6B6A">
      <w:pPr>
        <w:pStyle w:val="ConsPlusNormal"/>
        <w:jc w:val="both"/>
        <w:outlineLvl w:val="0"/>
      </w:pPr>
    </w:p>
    <w:p w:rsidR="004C6B6A" w:rsidRDefault="004C6B6A">
      <w:pPr>
        <w:pStyle w:val="ConsPlusNormal"/>
        <w:outlineLvl w:val="0"/>
      </w:pPr>
      <w:r>
        <w:t>Зарегистрировано в Минюсте России 7 сентября 2018 г. N 52115</w:t>
      </w:r>
    </w:p>
    <w:p w:rsidR="004C6B6A" w:rsidRDefault="004C6B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C6B6A" w:rsidRDefault="004C6B6A">
      <w:pPr>
        <w:pStyle w:val="ConsPlusTitle"/>
        <w:jc w:val="both"/>
      </w:pPr>
    </w:p>
    <w:p w:rsidR="004C6B6A" w:rsidRDefault="004C6B6A">
      <w:pPr>
        <w:pStyle w:val="ConsPlusTitle"/>
        <w:jc w:val="center"/>
      </w:pPr>
      <w:r>
        <w:t>ПРИКАЗ</w:t>
      </w:r>
    </w:p>
    <w:p w:rsidR="004C6B6A" w:rsidRDefault="004C6B6A">
      <w:pPr>
        <w:pStyle w:val="ConsPlusTitle"/>
        <w:jc w:val="center"/>
      </w:pPr>
      <w:r>
        <w:t>от 2 августа 2018 г. N 514н</w:t>
      </w:r>
    </w:p>
    <w:p w:rsidR="004C6B6A" w:rsidRDefault="004C6B6A">
      <w:pPr>
        <w:pStyle w:val="ConsPlusTitle"/>
        <w:jc w:val="both"/>
      </w:pPr>
    </w:p>
    <w:p w:rsidR="004C6B6A" w:rsidRDefault="004C6B6A">
      <w:pPr>
        <w:pStyle w:val="ConsPlusTitle"/>
        <w:jc w:val="center"/>
      </w:pPr>
      <w:r>
        <w:t>ОБ УТВЕРЖДЕНИИ ПРОФЕССИОНАЛЬНОГО СТАНДАРТА</w:t>
      </w:r>
    </w:p>
    <w:p w:rsidR="004C6B6A" w:rsidRDefault="004C6B6A">
      <w:pPr>
        <w:pStyle w:val="ConsPlusTitle"/>
        <w:jc w:val="center"/>
      </w:pPr>
      <w:r>
        <w:t>"СПЕЦИАЛИСТ В СФЕРЕ НАЦИОНАЛЬНЫХ И РЕЛИГИОЗНЫХ ОТНОШЕНИЙ"</w:t>
      </w: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4C6B6A" w:rsidRDefault="004C6B6A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</w:t>
      </w:r>
      <w:proofErr w:type="gramStart"/>
      <w:r>
        <w:t>ст в сф</w:t>
      </w:r>
      <w:proofErr w:type="gramEnd"/>
      <w:r>
        <w:t>ере национальных и религиозных отношений".</w:t>
      </w: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jc w:val="right"/>
      </w:pPr>
      <w:r>
        <w:t>Министр</w:t>
      </w:r>
    </w:p>
    <w:p w:rsidR="004C6B6A" w:rsidRDefault="004C6B6A">
      <w:pPr>
        <w:pStyle w:val="ConsPlusNormal"/>
        <w:jc w:val="right"/>
      </w:pPr>
      <w:r>
        <w:t>М.А.ТОПИЛИН</w:t>
      </w: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jc w:val="right"/>
        <w:outlineLvl w:val="0"/>
      </w:pPr>
      <w:r>
        <w:t>Утвержден</w:t>
      </w:r>
    </w:p>
    <w:p w:rsidR="004C6B6A" w:rsidRDefault="004C6B6A">
      <w:pPr>
        <w:pStyle w:val="ConsPlusNormal"/>
        <w:jc w:val="right"/>
      </w:pPr>
      <w:r>
        <w:t>приказом Министерства труда</w:t>
      </w:r>
    </w:p>
    <w:p w:rsidR="004C6B6A" w:rsidRDefault="004C6B6A">
      <w:pPr>
        <w:pStyle w:val="ConsPlusNormal"/>
        <w:jc w:val="right"/>
      </w:pPr>
      <w:r>
        <w:t>и социальной защиты</w:t>
      </w:r>
    </w:p>
    <w:p w:rsidR="004C6B6A" w:rsidRDefault="004C6B6A">
      <w:pPr>
        <w:pStyle w:val="ConsPlusNormal"/>
        <w:jc w:val="right"/>
      </w:pPr>
      <w:r>
        <w:t>Российской Федерации</w:t>
      </w:r>
    </w:p>
    <w:p w:rsidR="004C6B6A" w:rsidRDefault="004C6B6A">
      <w:pPr>
        <w:pStyle w:val="ConsPlusNormal"/>
        <w:jc w:val="right"/>
      </w:pPr>
      <w:r>
        <w:t>от 2 августа 2018 г. N 514н</w:t>
      </w: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4C6B6A" w:rsidRDefault="004C6B6A">
      <w:pPr>
        <w:pStyle w:val="ConsPlusTitle"/>
        <w:jc w:val="center"/>
      </w:pPr>
    </w:p>
    <w:p w:rsidR="004C6B6A" w:rsidRDefault="004C6B6A">
      <w:pPr>
        <w:pStyle w:val="ConsPlusTitle"/>
        <w:jc w:val="center"/>
      </w:pPr>
      <w:r>
        <w:t>СПЕЦИАЛИСТ В СФЕРЕ НАЦИОНАЛЬНЫХ И РЕЛИГИОЗНЫХ ОТНОШЕНИЙ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4C6B6A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6B6A" w:rsidRDefault="004C6B6A">
            <w:pPr>
              <w:pStyle w:val="ConsPlusNormal"/>
              <w:jc w:val="center"/>
            </w:pPr>
            <w:r>
              <w:t>1191</w:t>
            </w:r>
          </w:p>
        </w:tc>
      </w:tr>
      <w:tr w:rsidR="004C6B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center"/>
        <w:outlineLvl w:val="1"/>
      </w:pPr>
      <w:r>
        <w:t>I. Общие сведения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4C6B6A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4C6B6A" w:rsidRDefault="004C6B6A">
            <w:pPr>
              <w:pStyle w:val="ConsPlusNormal"/>
            </w:pPr>
            <w:r>
              <w:t>Деятельность в сфере национальных и религиозных отношений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6B6A" w:rsidRDefault="004C6B6A">
            <w:pPr>
              <w:pStyle w:val="ConsPlusNormal"/>
            </w:pPr>
            <w:r>
              <w:t>07.011</w:t>
            </w:r>
          </w:p>
        </w:tc>
      </w:tr>
      <w:tr w:rsidR="004C6B6A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C6B6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6A" w:rsidRDefault="004C6B6A">
            <w:pPr>
              <w:pStyle w:val="ConsPlusNormal"/>
            </w:pPr>
            <w:r>
              <w:t xml:space="preserve">Решение задач, направленных на укрепление общероссийской гражданской идентичности, </w:t>
            </w:r>
            <w:r>
              <w:lastRenderedPageBreak/>
              <w:t>сохранение и поддержку этнокультурного и религиозного многообразия народов Российской Федерации, межнационального (межэтнического) и межрелигиозного согласия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2"/>
      </w:pPr>
      <w:r>
        <w:t>Группа занятий: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4C6B6A">
        <w:tc>
          <w:tcPr>
            <w:tcW w:w="1701" w:type="dxa"/>
          </w:tcPr>
          <w:p w:rsidR="004C6B6A" w:rsidRDefault="004C6B6A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2422</w:t>
              </w:r>
            </w:hyperlink>
          </w:p>
        </w:tc>
        <w:tc>
          <w:tcPr>
            <w:tcW w:w="3175" w:type="dxa"/>
          </w:tcPr>
          <w:p w:rsidR="004C6B6A" w:rsidRDefault="004C6B6A">
            <w:pPr>
              <w:pStyle w:val="ConsPlusNormal"/>
            </w:pPr>
            <w:r>
              <w:t>Специалисты в области политики и администрирования</w:t>
            </w:r>
          </w:p>
        </w:tc>
        <w:tc>
          <w:tcPr>
            <w:tcW w:w="1644" w:type="dxa"/>
          </w:tcPr>
          <w:p w:rsidR="004C6B6A" w:rsidRDefault="004C6B6A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4C6B6A" w:rsidRDefault="004C6B6A">
            <w:pPr>
              <w:pStyle w:val="ConsPlusNormal"/>
            </w:pPr>
            <w:r>
              <w:t>-</w:t>
            </w:r>
          </w:p>
        </w:tc>
      </w:tr>
      <w:tr w:rsidR="004C6B6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483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4C6B6A">
        <w:tc>
          <w:tcPr>
            <w:tcW w:w="2041" w:type="dxa"/>
          </w:tcPr>
          <w:p w:rsidR="004C6B6A" w:rsidRDefault="004C6B6A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84.11</w:t>
              </w:r>
            </w:hyperlink>
          </w:p>
        </w:tc>
        <w:tc>
          <w:tcPr>
            <w:tcW w:w="7030" w:type="dxa"/>
          </w:tcPr>
          <w:p w:rsidR="004C6B6A" w:rsidRDefault="004C6B6A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</w:tr>
      <w:tr w:rsidR="004C6B6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) </w:t>
            </w:r>
            <w:hyperlink w:anchor="P48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4C6B6A" w:rsidRDefault="004C6B6A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4C6B6A" w:rsidRDefault="004C6B6A">
      <w:pPr>
        <w:pStyle w:val="ConsPlusTitle"/>
        <w:jc w:val="center"/>
      </w:pPr>
      <w:r>
        <w:t>профессиональной деятельности)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964"/>
        <w:gridCol w:w="3855"/>
        <w:gridCol w:w="794"/>
        <w:gridCol w:w="964"/>
      </w:tblGrid>
      <w:tr w:rsidR="004C6B6A">
        <w:tc>
          <w:tcPr>
            <w:tcW w:w="3458" w:type="dxa"/>
            <w:gridSpan w:val="3"/>
          </w:tcPr>
          <w:p w:rsidR="004C6B6A" w:rsidRDefault="004C6B6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4C6B6A" w:rsidRDefault="004C6B6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C6B6A">
        <w:tc>
          <w:tcPr>
            <w:tcW w:w="510" w:type="dxa"/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4C6B6A" w:rsidRDefault="004C6B6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</w:tcPr>
          <w:p w:rsidR="004C6B6A" w:rsidRDefault="004C6B6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C6B6A">
        <w:tc>
          <w:tcPr>
            <w:tcW w:w="510" w:type="dxa"/>
            <w:vMerge w:val="restart"/>
          </w:tcPr>
          <w:p w:rsidR="004C6B6A" w:rsidRDefault="004C6B6A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4C6B6A" w:rsidRDefault="004C6B6A">
            <w:pPr>
              <w:pStyle w:val="ConsPlusNormal"/>
            </w:pPr>
            <w:r>
              <w:t xml:space="preserve">Организация и осуществление деятельности, направленной на укрепление общероссийской гражданской идентичности, сохранение этнокультурного многообразия народов Российской Федерации, межнационального (межэтнического) и межрелигиозного согласия, социальную и культурную адаптацию и интеграцию </w:t>
            </w:r>
            <w:r>
              <w:lastRenderedPageBreak/>
              <w:t>мигрантов</w:t>
            </w:r>
          </w:p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855" w:type="dxa"/>
          </w:tcPr>
          <w:p w:rsidR="004C6B6A" w:rsidRDefault="004C6B6A">
            <w:pPr>
              <w:pStyle w:val="ConsPlusNormal"/>
            </w:pPr>
            <w:r>
              <w:t>Организация и обеспечение деятельности, направленной на укрепление общероссийской гражданской идентичности, сохранение и поддержку этнокультурного и религиозного многообразия народов Российской Федерации</w:t>
            </w:r>
          </w:p>
        </w:tc>
        <w:tc>
          <w:tcPr>
            <w:tcW w:w="794" w:type="dxa"/>
          </w:tcPr>
          <w:p w:rsidR="004C6B6A" w:rsidRDefault="004C6B6A">
            <w:pPr>
              <w:pStyle w:val="ConsPlusNormal"/>
            </w:pPr>
            <w:r>
              <w:t>A/01.7</w:t>
            </w:r>
          </w:p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  <w:tr w:rsidR="004C6B6A">
        <w:tc>
          <w:tcPr>
            <w:tcW w:w="510" w:type="dxa"/>
            <w:vMerge/>
          </w:tcPr>
          <w:p w:rsidR="004C6B6A" w:rsidRDefault="004C6B6A"/>
        </w:tc>
        <w:tc>
          <w:tcPr>
            <w:tcW w:w="1984" w:type="dxa"/>
            <w:vMerge/>
          </w:tcPr>
          <w:p w:rsidR="004C6B6A" w:rsidRDefault="004C6B6A"/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4C6B6A" w:rsidRDefault="004C6B6A">
            <w:pPr>
              <w:pStyle w:val="ConsPlusNormal"/>
            </w:pPr>
            <w:r>
              <w:t>Организация и осуществление деятельности, направленной на обеспечение межнационального (межэтнического) и межрелигиозного (межконфессионального) согласия, гармонизацию межнациональных отношений, профилактику конфликтов на национальной или религиозной почве</w:t>
            </w:r>
          </w:p>
        </w:tc>
        <w:tc>
          <w:tcPr>
            <w:tcW w:w="794" w:type="dxa"/>
          </w:tcPr>
          <w:p w:rsidR="004C6B6A" w:rsidRDefault="004C6B6A">
            <w:pPr>
              <w:pStyle w:val="ConsPlusNormal"/>
            </w:pPr>
            <w:r>
              <w:t>A/02.7</w:t>
            </w:r>
          </w:p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  <w:tr w:rsidR="004C6B6A">
        <w:tc>
          <w:tcPr>
            <w:tcW w:w="510" w:type="dxa"/>
            <w:vMerge/>
          </w:tcPr>
          <w:p w:rsidR="004C6B6A" w:rsidRDefault="004C6B6A"/>
        </w:tc>
        <w:tc>
          <w:tcPr>
            <w:tcW w:w="1984" w:type="dxa"/>
            <w:vMerge/>
          </w:tcPr>
          <w:p w:rsidR="004C6B6A" w:rsidRDefault="004C6B6A"/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4C6B6A" w:rsidRDefault="004C6B6A">
            <w:pPr>
              <w:pStyle w:val="ConsPlusNormal"/>
            </w:pPr>
            <w:r>
              <w:t xml:space="preserve">Организация и осуществление деятельности по обеспечению равенства прав и свобод человека и гражданина независимо от расы, </w:t>
            </w:r>
            <w:r>
              <w:lastRenderedPageBreak/>
              <w:t>национальности, языка, отношения к религии</w:t>
            </w:r>
          </w:p>
        </w:tc>
        <w:tc>
          <w:tcPr>
            <w:tcW w:w="794" w:type="dxa"/>
          </w:tcPr>
          <w:p w:rsidR="004C6B6A" w:rsidRDefault="004C6B6A">
            <w:pPr>
              <w:pStyle w:val="ConsPlusNormal"/>
            </w:pPr>
            <w:r>
              <w:lastRenderedPageBreak/>
              <w:t>A/03.7</w:t>
            </w:r>
          </w:p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  <w:tr w:rsidR="004C6B6A">
        <w:tc>
          <w:tcPr>
            <w:tcW w:w="510" w:type="dxa"/>
            <w:vMerge/>
          </w:tcPr>
          <w:p w:rsidR="004C6B6A" w:rsidRDefault="004C6B6A"/>
        </w:tc>
        <w:tc>
          <w:tcPr>
            <w:tcW w:w="1984" w:type="dxa"/>
            <w:vMerge/>
          </w:tcPr>
          <w:p w:rsidR="004C6B6A" w:rsidRDefault="004C6B6A"/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4C6B6A" w:rsidRDefault="004C6B6A">
            <w:pPr>
              <w:pStyle w:val="ConsPlusNormal"/>
            </w:pPr>
            <w:r>
              <w:t>Организация и осуществление мониторинга в сфере межнациональных и межрелигиозных отношений и раннего предупреждения конфликтов</w:t>
            </w:r>
          </w:p>
        </w:tc>
        <w:tc>
          <w:tcPr>
            <w:tcW w:w="794" w:type="dxa"/>
          </w:tcPr>
          <w:p w:rsidR="004C6B6A" w:rsidRDefault="004C6B6A">
            <w:pPr>
              <w:pStyle w:val="ConsPlusNormal"/>
            </w:pPr>
            <w:r>
              <w:t>A/04.7</w:t>
            </w:r>
          </w:p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  <w:tr w:rsidR="004C6B6A">
        <w:tc>
          <w:tcPr>
            <w:tcW w:w="510" w:type="dxa"/>
            <w:vMerge/>
          </w:tcPr>
          <w:p w:rsidR="004C6B6A" w:rsidRDefault="004C6B6A"/>
        </w:tc>
        <w:tc>
          <w:tcPr>
            <w:tcW w:w="1984" w:type="dxa"/>
            <w:vMerge/>
          </w:tcPr>
          <w:p w:rsidR="004C6B6A" w:rsidRDefault="004C6B6A"/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4C6B6A" w:rsidRDefault="004C6B6A">
            <w:pPr>
              <w:pStyle w:val="ConsPlusNormal"/>
            </w:pPr>
            <w:r>
              <w:t>Сопровождение деятельности по социальной и культурной адаптации и интеграции мигрантов</w:t>
            </w:r>
          </w:p>
        </w:tc>
        <w:tc>
          <w:tcPr>
            <w:tcW w:w="794" w:type="dxa"/>
          </w:tcPr>
          <w:p w:rsidR="004C6B6A" w:rsidRDefault="004C6B6A">
            <w:pPr>
              <w:pStyle w:val="ConsPlusNormal"/>
            </w:pPr>
            <w:r>
              <w:t>A/05.7</w:t>
            </w:r>
          </w:p>
        </w:tc>
        <w:tc>
          <w:tcPr>
            <w:tcW w:w="964" w:type="dxa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2"/>
      </w:pPr>
      <w:r>
        <w:t>3.1. Обобщенная трудовая функция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4C6B6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4C6B6A" w:rsidRDefault="004C6B6A">
            <w:pPr>
              <w:pStyle w:val="ConsPlusNormal"/>
            </w:pPr>
            <w:r>
              <w:t>Организация и осуществление деятельности, направленной на укрепление общероссийской гражданской идентичности, сохранение этнокультурного многообразия народов Российской Федерации, межнационального (межэтнического) и межрелигиозного согласия, социальную и культурную адаптацию и интеграцию мигрантов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4C6B6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4C6B6A" w:rsidRDefault="004C6B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4C6B6A" w:rsidRDefault="004C6B6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C6B6A" w:rsidRDefault="004C6B6A">
            <w:pPr>
              <w:pStyle w:val="ConsPlusNormal"/>
            </w:pPr>
          </w:p>
        </w:tc>
      </w:tr>
      <w:tr w:rsidR="004C6B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4C6B6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C6B6A" w:rsidRDefault="004C6B6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C6B6A" w:rsidRDefault="004C6B6A">
            <w:pPr>
              <w:pStyle w:val="ConsPlusNormal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национальных отношений</w:t>
            </w:r>
          </w:p>
          <w:p w:rsidR="004C6B6A" w:rsidRDefault="004C6B6A">
            <w:pPr>
              <w:pStyle w:val="ConsPlusNormal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религиозных отношений</w:t>
            </w:r>
          </w:p>
          <w:p w:rsidR="004C6B6A" w:rsidRDefault="004C6B6A">
            <w:pPr>
              <w:pStyle w:val="ConsPlusNormal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государственной национальной политики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4C6B6A">
        <w:tc>
          <w:tcPr>
            <w:tcW w:w="2551" w:type="dxa"/>
          </w:tcPr>
          <w:p w:rsidR="004C6B6A" w:rsidRDefault="004C6B6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4C6B6A" w:rsidRDefault="004C6B6A">
            <w:pPr>
              <w:pStyle w:val="ConsPlusNormal"/>
            </w:pPr>
            <w:r>
              <w:t>Высшее образование - магистратура или специалитет</w:t>
            </w:r>
          </w:p>
          <w:p w:rsidR="004C6B6A" w:rsidRDefault="004C6B6A">
            <w:pPr>
              <w:pStyle w:val="ConsPlusNormal"/>
            </w:pPr>
            <w:r>
              <w:t>или</w:t>
            </w:r>
          </w:p>
          <w:p w:rsidR="004C6B6A" w:rsidRDefault="004C6B6A">
            <w:pPr>
              <w:pStyle w:val="ConsPlusNormal"/>
            </w:pPr>
            <w:r>
              <w:t>Высшее образование - магистратура или специалитет (непрофильное) и дополнительное профессиональное образование по профилю профессиональной деятельности</w:t>
            </w:r>
          </w:p>
        </w:tc>
      </w:tr>
      <w:tr w:rsidR="004C6B6A">
        <w:tc>
          <w:tcPr>
            <w:tcW w:w="2551" w:type="dxa"/>
          </w:tcPr>
          <w:p w:rsidR="004C6B6A" w:rsidRDefault="004C6B6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4C6B6A" w:rsidRDefault="004C6B6A">
            <w:pPr>
              <w:pStyle w:val="ConsPlusNormal"/>
            </w:pPr>
            <w:r>
              <w:t>Не менее двух лет практической работы в сфере национальных и религиозных отношений</w:t>
            </w:r>
          </w:p>
        </w:tc>
      </w:tr>
      <w:tr w:rsidR="004C6B6A">
        <w:tc>
          <w:tcPr>
            <w:tcW w:w="2551" w:type="dxa"/>
          </w:tcPr>
          <w:p w:rsidR="004C6B6A" w:rsidRDefault="004C6B6A">
            <w:pPr>
              <w:pStyle w:val="ConsPlusNormal"/>
            </w:pPr>
            <w:r>
              <w:t xml:space="preserve">Особые условия допуска </w:t>
            </w:r>
            <w:r>
              <w:lastRenderedPageBreak/>
              <w:t>к работе</w:t>
            </w:r>
          </w:p>
        </w:tc>
        <w:tc>
          <w:tcPr>
            <w:tcW w:w="6520" w:type="dxa"/>
          </w:tcPr>
          <w:p w:rsidR="004C6B6A" w:rsidRDefault="004C6B6A">
            <w:pPr>
              <w:pStyle w:val="ConsPlusNormal"/>
            </w:pPr>
            <w:r>
              <w:lastRenderedPageBreak/>
              <w:t>-</w:t>
            </w:r>
          </w:p>
        </w:tc>
      </w:tr>
      <w:tr w:rsidR="004C6B6A">
        <w:tc>
          <w:tcPr>
            <w:tcW w:w="2551" w:type="dxa"/>
          </w:tcPr>
          <w:p w:rsidR="004C6B6A" w:rsidRDefault="004C6B6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520" w:type="dxa"/>
          </w:tcPr>
          <w:p w:rsidR="004C6B6A" w:rsidRDefault="004C6B6A">
            <w:pPr>
              <w:pStyle w:val="ConsPlusNormal"/>
            </w:pPr>
            <w:r>
              <w:t>-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3"/>
      </w:pPr>
      <w:r>
        <w:t>Дополнительные характеристики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4C6B6A">
        <w:tc>
          <w:tcPr>
            <w:tcW w:w="2835" w:type="dxa"/>
          </w:tcPr>
          <w:p w:rsidR="004C6B6A" w:rsidRDefault="004C6B6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4C6B6A" w:rsidRDefault="004C6B6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C6B6A">
        <w:tc>
          <w:tcPr>
            <w:tcW w:w="2835" w:type="dxa"/>
          </w:tcPr>
          <w:p w:rsidR="004C6B6A" w:rsidRDefault="004C6B6A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2422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Специалисты в области политики администрирования</w:t>
            </w:r>
          </w:p>
        </w:tc>
      </w:tr>
      <w:tr w:rsidR="004C6B6A">
        <w:tc>
          <w:tcPr>
            <w:tcW w:w="2835" w:type="dxa"/>
            <w:vMerge w:val="restart"/>
          </w:tcPr>
          <w:p w:rsidR="004C6B6A" w:rsidRDefault="004C6B6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48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Консультант</w:t>
            </w:r>
          </w:p>
        </w:tc>
      </w:tr>
      <w:tr w:rsidR="004C6B6A">
        <w:tc>
          <w:tcPr>
            <w:tcW w:w="2835" w:type="dxa"/>
            <w:vMerge/>
          </w:tcPr>
          <w:p w:rsidR="004C6B6A" w:rsidRDefault="004C6B6A"/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26088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Референт</w:t>
            </w:r>
          </w:p>
        </w:tc>
      </w:tr>
      <w:tr w:rsidR="004C6B6A">
        <w:tc>
          <w:tcPr>
            <w:tcW w:w="2835" w:type="dxa"/>
            <w:vMerge/>
          </w:tcPr>
          <w:p w:rsidR="004C6B6A" w:rsidRDefault="004C6B6A"/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Специалист</w:t>
            </w:r>
          </w:p>
        </w:tc>
      </w:tr>
      <w:tr w:rsidR="004C6B6A">
        <w:tc>
          <w:tcPr>
            <w:tcW w:w="2835" w:type="dxa"/>
            <w:vMerge w:val="restart"/>
          </w:tcPr>
          <w:p w:rsidR="004C6B6A" w:rsidRDefault="004C6B6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48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5.38.00.00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Экономика и управление</w:t>
            </w:r>
          </w:p>
        </w:tc>
      </w:tr>
      <w:tr w:rsidR="004C6B6A">
        <w:tc>
          <w:tcPr>
            <w:tcW w:w="2835" w:type="dxa"/>
            <w:vMerge/>
          </w:tcPr>
          <w:p w:rsidR="004C6B6A" w:rsidRDefault="004C6B6A"/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5.39.00.00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4C6B6A">
        <w:tc>
          <w:tcPr>
            <w:tcW w:w="2835" w:type="dxa"/>
            <w:vMerge/>
          </w:tcPr>
          <w:p w:rsidR="004C6B6A" w:rsidRDefault="004C6B6A"/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7.46.00.00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История и археология</w:t>
            </w:r>
          </w:p>
        </w:tc>
      </w:tr>
      <w:tr w:rsidR="004C6B6A">
        <w:tc>
          <w:tcPr>
            <w:tcW w:w="2835" w:type="dxa"/>
            <w:vMerge/>
          </w:tcPr>
          <w:p w:rsidR="004C6B6A" w:rsidRDefault="004C6B6A"/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7.47.00.00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Философия, этика и религиоведение</w:t>
            </w:r>
          </w:p>
        </w:tc>
      </w:tr>
      <w:tr w:rsidR="004C6B6A">
        <w:tc>
          <w:tcPr>
            <w:tcW w:w="2835" w:type="dxa"/>
            <w:vMerge/>
          </w:tcPr>
          <w:p w:rsidR="004C6B6A" w:rsidRDefault="004C6B6A"/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7.48.00.00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Теология</w:t>
            </w:r>
          </w:p>
        </w:tc>
      </w:tr>
      <w:tr w:rsidR="004C6B6A">
        <w:tc>
          <w:tcPr>
            <w:tcW w:w="2835" w:type="dxa"/>
            <w:vMerge/>
          </w:tcPr>
          <w:p w:rsidR="004C6B6A" w:rsidRDefault="004C6B6A"/>
        </w:tc>
        <w:tc>
          <w:tcPr>
            <w:tcW w:w="1247" w:type="dxa"/>
          </w:tcPr>
          <w:p w:rsidR="004C6B6A" w:rsidRDefault="004C6B6A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8.51.00.00</w:t>
              </w:r>
            </w:hyperlink>
          </w:p>
        </w:tc>
        <w:tc>
          <w:tcPr>
            <w:tcW w:w="4989" w:type="dxa"/>
          </w:tcPr>
          <w:p w:rsidR="004C6B6A" w:rsidRDefault="004C6B6A">
            <w:pPr>
              <w:pStyle w:val="ConsPlusNormal"/>
            </w:pPr>
            <w:r>
              <w:t>Культуроведение и социокультурные проекты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3"/>
      </w:pPr>
      <w:r>
        <w:t>3.1.1. Трудовая функция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4C6B6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Организация и обеспечение деятельности, направленной на укрепление общероссийской гражданской идентичности, сохранение и поддержку этнокультурного и религиозного многообразия народов Российской Федерации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A/01.7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4C6B6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4C6B6A" w:rsidRDefault="004C6B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4C6B6A" w:rsidRDefault="004C6B6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C6B6A" w:rsidRDefault="004C6B6A">
            <w:pPr>
              <w:pStyle w:val="ConsPlusNormal"/>
            </w:pPr>
          </w:p>
        </w:tc>
      </w:tr>
      <w:tr w:rsidR="004C6B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 xml:space="preserve">Разработка механизмов и мониторинг реализации федеральных, региональных, муниципальных программ, направленных на осуществление государственной национальной политики Российской Федерации и укрепление единства российской нации, сохранение этнокультурного и </w:t>
            </w:r>
            <w:r>
              <w:lastRenderedPageBreak/>
              <w:t>религиозного многообразия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Разработка проектов программ мероприятий, направленных на укрепление гражданского единства 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Формирование и актуализация информационной базы данных по обеспечению реализации основных направлений государственной национальной политики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Обеспечение и сопровождение участия национальных общественных объединений, включая национально-культурные автономии, централизованных религиозных организаций в реализации общественно значимых проектов, направленных на укрепление единства российской нации, сохранение этнокультурного и религиозного многообразия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Подготовка рекомендаций и методическое сопровождение разработки, реализации и оценки эффективности региональных программ, мероприятий, направленных на поддержку и развитие русского языка как государственного языка Российской Федерации, языков народов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Организация и мониторинг информационного сопровождения деятельности органов власти и местного самоуправления в сфере сохранения этнокультурного многообразия народов Российской Федерации и обеспечения прав коренных малочисленных народов и национальных меньшинств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Мониторинг и координация деятельности экспертного сообщества и профильных негосударственных некоммерческих организаций по вопросам, связанным с реализацией государственной национальной политики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Определение направлений и актуальных тем социологических исследований в области национальных и 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Ведение документации и служебной переписки, в том числе подготовка ответов на обращения граждан по вопросам, касающимся осуществления государственной национальной политики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Организовывать мониторинг взаимодействия органов государственной власти и местного самоуправления с представителями гражданского общества по вопросам сохранения этнокультурного и религиозного многообразия народов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Разрабатывать предложения по проектам нормативных правовых актов в области реализации государственной национальной политики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Разрабатывать методические рекомендации по актуальным вопросам реализации государственной национальной политики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Анализировать поступающую информацию и систематизировать полученные данные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Подготавливать информационные материалы и пресс-релизы по направлениям деятельности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Работать с документами (разработка содержания, анализ, систематизация, хранение и архивирование), составлять отчеты по итогам осуществления деятельности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Нормативные правовые акты в области государственной национальной политики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Законодательство Российской Федерации о свободе совести, свободе вероисповедания и о религиозных объединениях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Стратегические документы государственного планирования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формирования российской государственности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распространения основных культурообразующих религий и развития государственно-конфессиональных отношений 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вероучения, нравственного учения и культовой практики основных культурообразующих религий, распространенных на территории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общей социологии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социальной и культурной антропологии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этнологии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Этика межнационального взаимодействия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Принципы межрелигиозных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документоведения и документооборота, делового протокола</w:t>
            </w:r>
          </w:p>
        </w:tc>
      </w:tr>
      <w:tr w:rsidR="004C6B6A">
        <w:tc>
          <w:tcPr>
            <w:tcW w:w="1757" w:type="dxa"/>
          </w:tcPr>
          <w:p w:rsidR="004C6B6A" w:rsidRDefault="004C6B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-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3"/>
      </w:pPr>
      <w:r>
        <w:t>3.1.2. Трудовая функция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4C6B6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Организация и осуществление деятельности, направленной на обеспечение межнационального (межэтнического) и межрелигиозного (межконфессионального) согласия, гармонизацию межнациональных отношений, профилактику конфликтов на национальной и/или религиозной почве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A/02.7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4C6B6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4C6B6A" w:rsidRDefault="004C6B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4C6B6A" w:rsidRDefault="004C6B6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C6B6A" w:rsidRDefault="004C6B6A">
            <w:pPr>
              <w:pStyle w:val="ConsPlusNormal"/>
            </w:pPr>
          </w:p>
        </w:tc>
      </w:tr>
      <w:tr w:rsidR="004C6B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Организационно-методическая и информационная поддержка деятельности национальных общественных объединений, в том числе национально-культурных автономий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Подготовка мероприятий, направленных на поддержку, сохранение и развитие русского языка как государственного языка Российской Федерации, языков народов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Организация и проведение мониторинга национальных и религиозных отношений с целью выявления предпосылок возникновения, проявления и обострения конфликтов на национальной и религиозной почве и принятие мер по их недопущению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 xml:space="preserve">Методическое обеспечение </w:t>
            </w:r>
            <w:proofErr w:type="gramStart"/>
            <w:r>
              <w:t>деятельности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самоуправления, направленной на сохранение межнационального (межэтнического) и межрелигиозного (межконфессионального) мира и согласия, гармонизацию межнациональных отношений, профилактику конфликтов на национальной или религиозной почве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Ведение соответствующей документации, в том числе мониторинг ответов на обращения граждан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Разрабатывать методические рекомендации для органов государственной власти субъектов Российской Федерации и местного самоуправления по реализации государственной национальной политики в сфере гармонизации межнациональных отношений, профилактики конфликтов на национальной и религиозной почве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Разрабатывать предложения по проектам нормативных правовых актов в области реализации государственной национальной политики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Анализировать текущее состояние межнациональных (межэтнических) и религиозных (межконфессиональных и внутриконфессиональных) отношений, подготавливать информационно-аналитические сводки для органов государственной власти и местного самоуправления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Выявлять формирующиеся угрозы межнациональному и межрелигиозному миру и согласию и предпосылки возникновения конфликтов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Принимать эффективные меры по противодействию напряженности в сфере национальных или 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Осуществлять взаимодействие с институтами гражданского общества, включая национально-культурные автономии, централизованные религиозные организации, с целью обеспечения межнационального (межэтнического) и межрелигиозного (межконфессионального) согласия, гармонизации межнациональных отношений, профилактики конфликтов на национальной или религиозной почве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Подготавливать информационные материалы и пресс-релизы по направлениям деятельности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Работать с документами (разработка содержания, анализ, систематизация, хранение и архивирование), составлять отчеты по итогам осуществления деятельности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Нормативные правовые акты в области государственной национальной политики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Законодательство Российской Федерации о свободе совести, свободе вероисповедания и о религиозных объединениях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Стратегические документы государственного планирования в области государственной национальной политики и национальной безопасности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формирования российской государственности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распространения основных культурообразующих религий и развития государственно-конфессиональных отношений 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вероучения, нравственного учения и культовой практики основных культурообразующих религий, распространенных на территории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общей социологии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социальной и культурной антропологии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этнологии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конфликтологии и медиации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Этика межнационального взаимодействия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Принципы межрелигиозных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документоведения и документооборота, делового протокола</w:t>
            </w:r>
          </w:p>
        </w:tc>
      </w:tr>
      <w:tr w:rsidR="004C6B6A">
        <w:tc>
          <w:tcPr>
            <w:tcW w:w="1757" w:type="dxa"/>
          </w:tcPr>
          <w:p w:rsidR="004C6B6A" w:rsidRDefault="004C6B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-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3"/>
      </w:pPr>
      <w:r>
        <w:t>3.1.3. Трудовая функция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4C6B6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Организация и осуществление деятельности по обеспечению равенства прав и свобод человека и гражданина независимо от расы, национальности, языка, отношения к религии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A/03.7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4C6B6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4C6B6A" w:rsidRDefault="004C6B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4C6B6A" w:rsidRDefault="004C6B6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C6B6A" w:rsidRDefault="004C6B6A">
            <w:pPr>
              <w:pStyle w:val="ConsPlusNormal"/>
            </w:pPr>
          </w:p>
        </w:tc>
      </w:tr>
      <w:tr w:rsidR="004C6B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Разработка предложений по проектам нормативных правовых актов, направленных на обеспечение равенства прав и свобод человека и гражданина независимо от расы, национальности, языка, отношения к религии и других обстоятельств, в том числе национальных меньшинств и коренных малочисленных народов Сибири, Севера и Дальнего Востока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Обеспечение и сопровождение участия национальных общественных объединений, в том числе национально-культурных автономий, централизованных религиозных организаций в реализации общественно значимых проектов, направленных на этнокультурное развитие народов Российской Федерации и реализацию этнокультурных потребностей граждан, принадлежащих к различным этническим общностям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Анализ, оценка, организационная и методическая поддержка общественных инициатив в области защиты прав и свобод человека и гражданина независимо от расы, национальности, языка, отношения к религии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Организация и контроль информационного сопровождения деятельности органов власти, направленной на защиту прав и свобод, недопущение дискриминации по признакам расовой, национальной, языковой и религиозной принадлежности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Мониторинг и координация деятельности экспертного сообщества и профильных некоммерческих организаций по вопросам обеспечения равенства прав и свобод человека и гражданина независимо от расы, национальности, языка, отношения к религии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Определение направлений и актуальных тем социологических исследований в области национальных и 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Ведение соответствующей документации, в том числе мониторинг ответов на обращения граждан по вопросам, касающимся осуществления государственной национальной политики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Применять ратифицированные международные документы, федеральные и региональные нормативные правовые акты, регулирующие вопросы прав человека, свободы совести и вероисповедания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Принимать эффективные меры в целях недопущения нарушения прав и свобод человека, дискриминации граждан по национальному, языковому, религиозному и другим признакам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 xml:space="preserve">Организовывать мониторинг и координацию деятельности институтов гражданского общества, экспертного сообщества и международных структур по вопросам осуществления деятельности в сфере национальных </w:t>
            </w:r>
            <w:r>
              <w:lastRenderedPageBreak/>
              <w:t>и 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Учитывать российский исторический опыт и традиции равноправного сосуществования и взаимодействия разных народов, религий и культур при реализации основополагающих документов в области соблюдения прав и свобод человека и гражданина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Подготавливать информационные материалы и пресс-релизы по направлениям деятельности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Работать с документами (разработка содержания, анализ, систематизация, хранение и архивирование), составлять отчеты по итогам осуществления деятельности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Нормативные правовые акты в области государственной национальной политики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Нормы международного законодательства в области гарантий и обеспечения фундаментальных прав и свобод человека, прав коренных и малочисленных народов, включая этнические и религиозные меньшинства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Законодательство Российской Федерации о свободе совести, свободе вероисповедания и о религиозных объединениях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Стратегические документы государственного планирования в области государственной национальной политики и национальной безопасности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формирования российской государственности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распространения основных культурообразующих религий и развития государственно-конфессиональных отношений 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вероучения, нравственного учения и культовой практики основных культурообразующих религий, распространенных на территории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общей социологии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социальной и культурной антропологии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этнологии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конфликтологии и медиации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Этика межнационального взаимодействия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Принципы межрелигиозных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Проблемы взаимоотношения секулярного и религиозного сознания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документоведения и документооборота, делового протокола</w:t>
            </w:r>
          </w:p>
        </w:tc>
      </w:tr>
      <w:tr w:rsidR="004C6B6A">
        <w:tc>
          <w:tcPr>
            <w:tcW w:w="1757" w:type="dxa"/>
          </w:tcPr>
          <w:p w:rsidR="004C6B6A" w:rsidRDefault="004C6B6A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3"/>
      </w:pPr>
      <w:r>
        <w:t>3.1.4. Трудовая функция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4C6B6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Организация и осуществление мониторинга в сфере межнациональных и межрелигиозных отношений и раннего предупреждения конфликтов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A/04.7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4C6B6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4C6B6A" w:rsidRDefault="004C6B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4C6B6A" w:rsidRDefault="004C6B6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C6B6A" w:rsidRDefault="004C6B6A">
            <w:pPr>
              <w:pStyle w:val="ConsPlusNormal"/>
            </w:pPr>
          </w:p>
        </w:tc>
      </w:tr>
      <w:tr w:rsidR="004C6B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Формирование и обеспечение деятельности экспертной панели для выявления угроз межнациональному (межэтническому) и межрелигиозному миру и согласию, предпосылок возникновения, проявления и обострения конфликтов на национальной и религиозной почве, нарушения прав и дискриминации по признакам расовой, национальной, языковой и религиозной принадлежности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Обеспечение функционирования государственной информационной системы мониторинга в сфере межнациональных отношений и раннего предупреждения конфликтов (далее - ГИС)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Методическое сопровождение мониторинга угроз межнациональному (межэтническому) и межрелигиозному миру и согласию, предпосылок возникновения, проявления и обострения конфликтов на национальной и религиозной почве, нарушения прав человека и дискриминации по признакам расовой, национальной, языковой и религиозной принадлежности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Разработка индикаторов оценки эффективности региональных программ в сфере реализации государственной национальной политики на основе использования ГИС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Организация и координация деятельности экспертного сообщества и профильных негосударственных некоммерческих организаций по вопросам осуществления текущей деятельности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Определение направлений и актуальных тем социологических исследований в области национальных и 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Ведение соответствующей документации и служебной переписки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Определять цели и задачи экспертной оценки, организовывать деятельность экспертного сообщества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proofErr w:type="gramStart"/>
            <w:r>
              <w:t>Анализировать и оценивать</w:t>
            </w:r>
            <w:proofErr w:type="gramEnd"/>
            <w:r>
              <w:t xml:space="preserve"> информацию, формировать прогностические модели на основе данных социологических исследований и ГИС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Анализировать текущее состояние межнациональных (межэтнических) и религиозных (межконфессиональных и внутриконфессиональных) отношений, подготавливать аналитические сводки для органов государственной власти и местного самоуправления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Выявлять формирующиеся угрозы межнациональному и межрелигиозному миру и согласию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Принимать эффективные меры противодействия случаям нарастания напряженности в сфере национальных или 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Определять уровень рисков и напряженности в сфере национальных и религиозных отношений для принятия мер оперативного реагирования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Подготавливать информационные блоки и пресс-релизы по направлениям деятельности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Работать с документами (разработка содержания, анализ, систематизация, хранение и архивирование), составлять отчеты по итогам осуществления деятельности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Нормативные правовые акты в области государственной национальной политики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Нормы международного законодательства в области гарантии и обеспечения фундаментальных прав и свобод человека, включая этнические и религиозные меньшинства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Законодательство Российской Федерации о свободе совести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Стратегические документы государственного планирования в области государственной национальной политики и национальной безопасности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формирования российской государственности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распространения основных культурообразующих религий и развития государственно-конфессиональных отношений 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вероучения, нравственного учения и культовой практики основных культурообразующих религий, распространенных на территории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социологии религии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общей социологии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социальной и культурной антропологии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этнологии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конфликтологии и медиации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Этика межнационального взаимодействия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Принципы межрелигиозных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Проблемы взаимоотношения секулярного и религиозного сознания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документоведения и документооборота, делового протокола</w:t>
            </w:r>
          </w:p>
        </w:tc>
      </w:tr>
      <w:tr w:rsidR="004C6B6A">
        <w:tc>
          <w:tcPr>
            <w:tcW w:w="1757" w:type="dxa"/>
          </w:tcPr>
          <w:p w:rsidR="004C6B6A" w:rsidRDefault="004C6B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-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3"/>
      </w:pPr>
      <w:r>
        <w:t>3.1.5. Трудовая функция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4C6B6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Сопровождение деятельности по социальной и культурной адаптации и интеграции мигрантов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</w:pPr>
            <w:r>
              <w:t>A/05.7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B6A" w:rsidRDefault="004C6B6A">
            <w:pPr>
              <w:pStyle w:val="ConsPlusNormal"/>
              <w:jc w:val="center"/>
            </w:pPr>
            <w:r>
              <w:t>7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4C6B6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C6B6A" w:rsidRDefault="004C6B6A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4C6B6A" w:rsidRDefault="004C6B6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4C6B6A" w:rsidRDefault="004C6B6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4C6B6A" w:rsidRDefault="004C6B6A">
            <w:pPr>
              <w:pStyle w:val="ConsPlusNormal"/>
            </w:pPr>
          </w:p>
        </w:tc>
      </w:tr>
      <w:tr w:rsidR="004C6B6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6B6A" w:rsidRDefault="004C6B6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Разработка предложений по проектам нормативных правовых актов по социальной и культурной адаптации и интеграции мигрантов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Осуществление мониторинга миграционных процессов в регионах Российской Федерации, разработка индикаторов уровня социальной и культурной адаптации и интеграции мигрантов и уровня напряженности в принимающем сообществе, вызванной миграционными процессами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Методическое сопровождение деятельности органов местного самоуправления и территориальных подразделений органов внутренних дел по вопросам социальной и культурной адаптации и интеграции мигрантов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Мониторинг соблюдения прав и законных интересов мигрантов, предотвращения их дискриминации; поддержание конструктивного характера взаимодействия между мигрантами и принимающим сообществом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Мониторинг деятельности социально ориентированных некоммерческих организаций по социальной и культурной адаптации и интеграции мигрантов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Организация и мониторинг информационного сопровождения деятельности органов власти, направленной на социальную и культурную адаптацию и интеграцию мигрантов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 xml:space="preserve">Определение актуальных тем социологических исследований, </w:t>
            </w:r>
            <w:r>
              <w:lastRenderedPageBreak/>
              <w:t>направленных на изучение миграционных процессов 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Ведение соответствующей документации и служебной переписки, в том числе мониторинг ответов на обращения граждан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Разрабатывать предложения по проектам нормативных правовых актов по социальной и культурной адаптации и интеграции мигрантов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Осуществлять мониторинг в сфере национальных и религиозных отношений и миграционных процессов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Разрабатывать методические рекомендации по осуществлению социальной и культурной адаптации и интеграции мигрантов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Формулировать цели и задачи экспертной оценки, организовывать деятельность экспертного сообщества по вопросам социальной и культурной адаптации и интеграции мигрантов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Определять уровень рисков и напряженности, связанных с миграционными процессами, в сфере национальных и религиозных отношений для принятия мер оперативного реагирования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Подготавливать информационные материалы и пресс-релизы по направлениям деятельности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Работать с документами (разработка содержания, анализ, систематизация, хранение и архивирование), составлять отчеты по итогам осуществления деятельности</w:t>
            </w:r>
          </w:p>
        </w:tc>
      </w:tr>
      <w:tr w:rsidR="004C6B6A">
        <w:tc>
          <w:tcPr>
            <w:tcW w:w="1757" w:type="dxa"/>
            <w:vMerge w:val="restart"/>
          </w:tcPr>
          <w:p w:rsidR="004C6B6A" w:rsidRDefault="004C6B6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Законодательство Российской Федерации о миграции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Нормативные правовые акты в области государственной национальной политики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Законодательство Российской Федерации о свободе совести, свободе вероисповедания и о религиозных объединениях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Стратегические документы государственного планирования в области государственной национальной политики и национальной безопасности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формирования российской государственности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История распространения основных культурообразующих религий и развития государственно-конфессиональных отношений в Российской Федерации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вероучения, нравственного учения и культовой практики основных культурообразующих религий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общей социологии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социальной и культурной антропологии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этнологии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конфликтологии и медиации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Этика межнационального взаимодействия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Принципы межрелигиозных отношений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Проблемы взаимоотношения секулярного и религиозного сознания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4C6B6A">
        <w:tc>
          <w:tcPr>
            <w:tcW w:w="1757" w:type="dxa"/>
            <w:vMerge/>
          </w:tcPr>
          <w:p w:rsidR="004C6B6A" w:rsidRDefault="004C6B6A"/>
        </w:tc>
        <w:tc>
          <w:tcPr>
            <w:tcW w:w="7313" w:type="dxa"/>
          </w:tcPr>
          <w:p w:rsidR="004C6B6A" w:rsidRDefault="004C6B6A">
            <w:pPr>
              <w:pStyle w:val="ConsPlusNormal"/>
              <w:jc w:val="both"/>
            </w:pPr>
            <w:r>
              <w:t>Основы документоведения и документооборота, делового протокола</w:t>
            </w:r>
          </w:p>
        </w:tc>
      </w:tr>
      <w:tr w:rsidR="004C6B6A">
        <w:tc>
          <w:tcPr>
            <w:tcW w:w="1757" w:type="dxa"/>
          </w:tcPr>
          <w:p w:rsidR="004C6B6A" w:rsidRDefault="004C6B6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4C6B6A" w:rsidRDefault="004C6B6A">
            <w:pPr>
              <w:pStyle w:val="ConsPlusNormal"/>
            </w:pP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4C6B6A" w:rsidRDefault="004C6B6A">
      <w:pPr>
        <w:pStyle w:val="ConsPlusTitle"/>
        <w:jc w:val="center"/>
      </w:pPr>
      <w:r>
        <w:t>профессионального стандарта</w:t>
      </w: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9"/>
        <w:gridCol w:w="3852"/>
      </w:tblGrid>
      <w:tr w:rsidR="004C6B6A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6B6A" w:rsidRDefault="004C6B6A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"Российская академия народного хозяйства и государственной службы при Президенте Российской Федерации", город Москва</w:t>
            </w:r>
          </w:p>
        </w:tc>
      </w:tr>
      <w:tr w:rsidR="004C6B6A">
        <w:tc>
          <w:tcPr>
            <w:tcW w:w="5219" w:type="dxa"/>
            <w:tcBorders>
              <w:left w:val="single" w:sz="4" w:space="0" w:color="auto"/>
              <w:right w:val="nil"/>
            </w:tcBorders>
          </w:tcPr>
          <w:p w:rsidR="004C6B6A" w:rsidRDefault="004C6B6A">
            <w:pPr>
              <w:pStyle w:val="ConsPlusNormal"/>
            </w:pPr>
            <w:r>
              <w:t>Проректор</w:t>
            </w:r>
          </w:p>
        </w:tc>
        <w:tc>
          <w:tcPr>
            <w:tcW w:w="3852" w:type="dxa"/>
            <w:tcBorders>
              <w:left w:val="nil"/>
              <w:right w:val="single" w:sz="4" w:space="0" w:color="auto"/>
            </w:tcBorders>
          </w:tcPr>
          <w:p w:rsidR="004C6B6A" w:rsidRDefault="004C6B6A">
            <w:pPr>
              <w:pStyle w:val="ConsPlusNormal"/>
            </w:pPr>
            <w:r>
              <w:t>Буташин Д.А.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4C6B6A" w:rsidRDefault="004C6B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8561"/>
      </w:tblGrid>
      <w:tr w:rsidR="004C6B6A">
        <w:tc>
          <w:tcPr>
            <w:tcW w:w="485" w:type="dxa"/>
          </w:tcPr>
          <w:p w:rsidR="004C6B6A" w:rsidRDefault="004C6B6A">
            <w:pPr>
              <w:pStyle w:val="ConsPlusNormal"/>
            </w:pPr>
            <w:r>
              <w:t>1</w:t>
            </w:r>
          </w:p>
        </w:tc>
        <w:tc>
          <w:tcPr>
            <w:tcW w:w="8561" w:type="dxa"/>
          </w:tcPr>
          <w:p w:rsidR="004C6B6A" w:rsidRDefault="004C6B6A">
            <w:pPr>
              <w:pStyle w:val="ConsPlusNormal"/>
            </w:pPr>
            <w:r>
              <w:t>АНО "Центр этнополитических и региональных исследований", город Москва</w:t>
            </w:r>
          </w:p>
        </w:tc>
      </w:tr>
      <w:tr w:rsidR="004C6B6A">
        <w:tc>
          <w:tcPr>
            <w:tcW w:w="485" w:type="dxa"/>
          </w:tcPr>
          <w:p w:rsidR="004C6B6A" w:rsidRDefault="004C6B6A">
            <w:pPr>
              <w:pStyle w:val="ConsPlusNormal"/>
            </w:pPr>
            <w:r>
              <w:t>2</w:t>
            </w:r>
          </w:p>
        </w:tc>
        <w:tc>
          <w:tcPr>
            <w:tcW w:w="8561" w:type="dxa"/>
          </w:tcPr>
          <w:p w:rsidR="004C6B6A" w:rsidRDefault="004C6B6A">
            <w:pPr>
              <w:pStyle w:val="ConsPlusNormal"/>
            </w:pPr>
            <w:r>
              <w:t>Ассоциация российских религиоведческих центров, город Москва</w:t>
            </w:r>
          </w:p>
        </w:tc>
      </w:tr>
      <w:tr w:rsidR="004C6B6A">
        <w:tc>
          <w:tcPr>
            <w:tcW w:w="485" w:type="dxa"/>
          </w:tcPr>
          <w:p w:rsidR="004C6B6A" w:rsidRDefault="004C6B6A">
            <w:pPr>
              <w:pStyle w:val="ConsPlusNormal"/>
            </w:pPr>
            <w:r>
              <w:t>3</w:t>
            </w:r>
          </w:p>
        </w:tc>
        <w:tc>
          <w:tcPr>
            <w:tcW w:w="8561" w:type="dxa"/>
          </w:tcPr>
          <w:p w:rsidR="004C6B6A" w:rsidRDefault="004C6B6A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"Московский государственный психолого-педагогический университет", город Москва</w:t>
            </w:r>
          </w:p>
        </w:tc>
      </w:tr>
      <w:tr w:rsidR="004C6B6A">
        <w:tc>
          <w:tcPr>
            <w:tcW w:w="485" w:type="dxa"/>
          </w:tcPr>
          <w:p w:rsidR="004C6B6A" w:rsidRDefault="004C6B6A">
            <w:pPr>
              <w:pStyle w:val="ConsPlusNormal"/>
            </w:pPr>
            <w:r>
              <w:t>4</w:t>
            </w:r>
          </w:p>
        </w:tc>
        <w:tc>
          <w:tcPr>
            <w:tcW w:w="8561" w:type="dxa"/>
          </w:tcPr>
          <w:p w:rsidR="004C6B6A" w:rsidRDefault="004C6B6A">
            <w:pPr>
              <w:pStyle w:val="ConsPlusNormal"/>
            </w:pPr>
            <w:r>
              <w:t>Региональная общественная организация "Содействие. Сотрудничество. Созидание", город Москва</w:t>
            </w:r>
          </w:p>
        </w:tc>
      </w:tr>
      <w:tr w:rsidR="004C6B6A">
        <w:tc>
          <w:tcPr>
            <w:tcW w:w="485" w:type="dxa"/>
          </w:tcPr>
          <w:p w:rsidR="004C6B6A" w:rsidRDefault="004C6B6A">
            <w:pPr>
              <w:pStyle w:val="ConsPlusNormal"/>
            </w:pPr>
            <w:r>
              <w:t>5</w:t>
            </w:r>
          </w:p>
        </w:tc>
        <w:tc>
          <w:tcPr>
            <w:tcW w:w="8561" w:type="dxa"/>
          </w:tcPr>
          <w:p w:rsidR="004C6B6A" w:rsidRDefault="004C6B6A">
            <w:pPr>
              <w:pStyle w:val="ConsPlusNormal"/>
            </w:pPr>
            <w:r>
              <w:t>Региональная общественная организация "Центр миграционных исследований", город Москва</w:t>
            </w:r>
          </w:p>
        </w:tc>
      </w:tr>
      <w:tr w:rsidR="004C6B6A">
        <w:tc>
          <w:tcPr>
            <w:tcW w:w="485" w:type="dxa"/>
          </w:tcPr>
          <w:p w:rsidR="004C6B6A" w:rsidRDefault="004C6B6A">
            <w:pPr>
              <w:pStyle w:val="ConsPlusNormal"/>
            </w:pPr>
            <w:r>
              <w:t>6</w:t>
            </w:r>
          </w:p>
        </w:tc>
        <w:tc>
          <w:tcPr>
            <w:tcW w:w="8561" w:type="dxa"/>
          </w:tcPr>
          <w:p w:rsidR="004C6B6A" w:rsidRDefault="004C6B6A">
            <w:pPr>
              <w:pStyle w:val="ConsPlusNormal"/>
            </w:pPr>
            <w:r>
              <w:t>ФГБУН "Институт социологии Российской академии наук", город Москва</w:t>
            </w:r>
          </w:p>
        </w:tc>
      </w:tr>
    </w:tbl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ind w:firstLine="540"/>
        <w:jc w:val="both"/>
      </w:pPr>
      <w:r>
        <w:t>--------------------------------</w:t>
      </w:r>
    </w:p>
    <w:p w:rsidR="004C6B6A" w:rsidRDefault="004C6B6A">
      <w:pPr>
        <w:pStyle w:val="ConsPlusNormal"/>
        <w:spacing w:before="220"/>
        <w:ind w:firstLine="540"/>
        <w:jc w:val="both"/>
      </w:pPr>
      <w:bookmarkStart w:id="1" w:name="P483"/>
      <w:bookmarkEnd w:id="1"/>
      <w:r>
        <w:t xml:space="preserve">&lt;1&gt; Общероссийский </w:t>
      </w:r>
      <w:hyperlink r:id="rId2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C6B6A" w:rsidRDefault="004C6B6A">
      <w:pPr>
        <w:pStyle w:val="ConsPlusNormal"/>
        <w:spacing w:before="220"/>
        <w:ind w:firstLine="540"/>
        <w:jc w:val="both"/>
      </w:pPr>
      <w:bookmarkStart w:id="2" w:name="P484"/>
      <w:bookmarkEnd w:id="2"/>
      <w:r>
        <w:t xml:space="preserve">&lt;2&gt; Общероссийский </w:t>
      </w:r>
      <w:hyperlink r:id="rId2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C6B6A" w:rsidRDefault="004C6B6A">
      <w:pPr>
        <w:pStyle w:val="ConsPlusNormal"/>
        <w:spacing w:before="220"/>
        <w:ind w:firstLine="540"/>
        <w:jc w:val="both"/>
      </w:pPr>
      <w:bookmarkStart w:id="3" w:name="P485"/>
      <w:bookmarkEnd w:id="3"/>
      <w:r>
        <w:t xml:space="preserve">&lt;3&gt; Общероссийский </w:t>
      </w:r>
      <w:hyperlink r:id="rId27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4C6B6A" w:rsidRDefault="004C6B6A">
      <w:pPr>
        <w:pStyle w:val="ConsPlusNormal"/>
        <w:spacing w:before="220"/>
        <w:ind w:firstLine="540"/>
        <w:jc w:val="both"/>
      </w:pPr>
      <w:bookmarkStart w:id="4" w:name="P486"/>
      <w:bookmarkEnd w:id="4"/>
      <w:r>
        <w:t xml:space="preserve">&lt;4&gt; Общероссийский </w:t>
      </w:r>
      <w:hyperlink r:id="rId28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jc w:val="both"/>
      </w:pPr>
    </w:p>
    <w:p w:rsidR="004C6B6A" w:rsidRDefault="004C6B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4C6B6A">
      <w:bookmarkStart w:id="5" w:name="_GoBack"/>
      <w:bookmarkEnd w:id="5"/>
    </w:p>
    <w:sectPr w:rsidR="00BC342B" w:rsidSect="0083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6A"/>
    <w:rsid w:val="00247FA2"/>
    <w:rsid w:val="004C6B6A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B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B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C233CDC7F427B36A3114B26918BA38CD9CE9BBE6E394E535346EFDB5300A35FBEE930AC09371473508F7D261t3aDN" TargetMode="External"/><Relationship Id="rId13" Type="http://schemas.openxmlformats.org/officeDocument/2006/relationships/hyperlink" Target="consultantplus://offline/ref=C0C233CDC7F427B36A3114B26918BA38CD9CE9BBE6E394E535346EFDB5300A35E9EECB06C2936A47311DA1832769AF460C2D37A25C2D3F31t4aDN" TargetMode="External"/><Relationship Id="rId18" Type="http://schemas.openxmlformats.org/officeDocument/2006/relationships/hyperlink" Target="consultantplus://offline/ref=C0C233CDC7F427B36A3114B26918BA38CC95EDBAE5E494E535346EFDB5300A35FBEE930AC09371473508F7D261t3aDN" TargetMode="External"/><Relationship Id="rId26" Type="http://schemas.openxmlformats.org/officeDocument/2006/relationships/hyperlink" Target="consultantplus://offline/ref=C0C233CDC7F427B36A3114B26918BA38CD9CE7BDECE594E535346EFDB5300A35FBEE930AC09371473508F7D261t3a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C233CDC7F427B36A3114B26918BA38CC95EDBAE5E494E535346EFDB5300A35E9EECB06C2926C41321DA1832769AF460C2D37A25C2D3F31t4aDN" TargetMode="External"/><Relationship Id="rId7" Type="http://schemas.openxmlformats.org/officeDocument/2006/relationships/hyperlink" Target="consultantplus://offline/ref=C0C233CDC7F427B36A3114B26918BA38CD9CE9BBE6E394E535346EFDB5300A35E9EECB06C2936A47311DA1832769AF460C2D37A25C2D3F31t4aDN" TargetMode="External"/><Relationship Id="rId12" Type="http://schemas.openxmlformats.org/officeDocument/2006/relationships/hyperlink" Target="consultantplus://offline/ref=C0C233CDC7F427B36A3114B26918BA38CD9CE9BBE6E394E535346EFDB5300A35FBEE930AC09371473508F7D261t3aDN" TargetMode="External"/><Relationship Id="rId17" Type="http://schemas.openxmlformats.org/officeDocument/2006/relationships/hyperlink" Target="consultantplus://offline/ref=C0C233CDC7F427B36A3114B26918BA38CF97EAB1ECE294E535346EFDB5300A35E9EECB06C2946E4F351DA1832769AF460C2D37A25C2D3F31t4aDN" TargetMode="External"/><Relationship Id="rId25" Type="http://schemas.openxmlformats.org/officeDocument/2006/relationships/hyperlink" Target="consultantplus://offline/ref=C0C233CDC7F427B36A3114B26918BA38CD9CE9BBE6E394E535346EFDB5300A35FBEE930AC09371473508F7D261t3a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C233CDC7F427B36A3114B26918BA38CF97EAB1ECE294E535346EFDB5300A35E9EECB06C2946F4E371DA1832769AF460C2D37A25C2D3F31t4aDN" TargetMode="External"/><Relationship Id="rId20" Type="http://schemas.openxmlformats.org/officeDocument/2006/relationships/hyperlink" Target="consultantplus://offline/ref=C0C233CDC7F427B36A3114B26918BA38CC95EDBAE5E494E535346EFDB5300A35E9EECB06C2926C46301DA1832769AF460C2D37A25C2D3F31t4aD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233CDC7F427B36A3114B26918BA38CD95EDBDE7E494E535346EFDB5300A35E9EECB0EC9C73E03671BF7D27D3CA55A0E3335tAa4N" TargetMode="External"/><Relationship Id="rId11" Type="http://schemas.openxmlformats.org/officeDocument/2006/relationships/hyperlink" Target="consultantplus://offline/ref=C0C233CDC7F427B36A3114B26918BA38CD9CE7BDECE594E535346EFDB5300A35FBEE930AC09371473508F7D261t3aDN" TargetMode="External"/><Relationship Id="rId24" Type="http://schemas.openxmlformats.org/officeDocument/2006/relationships/hyperlink" Target="consultantplus://offline/ref=C0C233CDC7F427B36A3114B26918BA38CC95EDBAE5E494E535346EFDB5300A35E9EECB06C2906D40301DA1832769AF460C2D37A25C2D3F31t4aD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0C233CDC7F427B36A3114B26918BA38CF97EAB1ECE294E535346EFDB5300A35E9EECB06C2956C4E321DA1832769AF460C2D37A25C2D3F31t4aDN" TargetMode="External"/><Relationship Id="rId23" Type="http://schemas.openxmlformats.org/officeDocument/2006/relationships/hyperlink" Target="consultantplus://offline/ref=C0C233CDC7F427B36A3114B26918BA38CC95EDBAE5E494E535346EFDB5300A35E9EECB06C2906D44301DA1832769AF460C2D37A25C2D3F31t4aDN" TargetMode="External"/><Relationship Id="rId28" Type="http://schemas.openxmlformats.org/officeDocument/2006/relationships/hyperlink" Target="consultantplus://offline/ref=C0C233CDC7F427B36A3114B26918BA38CC95EDBAE5E494E535346EFDB5300A35FBEE930AC09371473508F7D261t3aDN" TargetMode="External"/><Relationship Id="rId10" Type="http://schemas.openxmlformats.org/officeDocument/2006/relationships/hyperlink" Target="consultantplus://offline/ref=C0C233CDC7F427B36A3114B26918BA38CD9CE7BDECE594E535346EFDB5300A35E9EECB06C2966D46341DA1832769AF460C2D37A25C2D3F31t4aDN" TargetMode="External"/><Relationship Id="rId19" Type="http://schemas.openxmlformats.org/officeDocument/2006/relationships/hyperlink" Target="consultantplus://offline/ref=C0C233CDC7F427B36A3114B26918BA38CC95EDBAE5E494E535346EFDB5300A35E9EECB06C2926D4E3A1DA1832769AF460C2D37A25C2D3F31t4a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C233CDC7F427B36A3114B26918BA38CD9CE9BBE6E394E535346EFDB5300A35FBEE930AC09371473508F7D261t3aDN" TargetMode="External"/><Relationship Id="rId14" Type="http://schemas.openxmlformats.org/officeDocument/2006/relationships/hyperlink" Target="consultantplus://offline/ref=C0C233CDC7F427B36A3114B26918BA38CF97EAB1ECE294E535346EFDB5300A35E9EECB06C2936F46321DA1832769AF460C2D37A25C2D3F31t4aDN" TargetMode="External"/><Relationship Id="rId22" Type="http://schemas.openxmlformats.org/officeDocument/2006/relationships/hyperlink" Target="consultantplus://offline/ref=C0C233CDC7F427B36A3114B26918BA38CC95EDBAE5E494E535346EFDB5300A35E9EECB06C2906D463A1DA1832769AF460C2D37A25C2D3F31t4aDN" TargetMode="External"/><Relationship Id="rId27" Type="http://schemas.openxmlformats.org/officeDocument/2006/relationships/hyperlink" Target="consultantplus://offline/ref=C0C233CDC7F427B36A3114B26918BA38CF97EAB1ECE294E535346EFDB5300A35E9EECB06C2936F46321DA1832769AF460C2D37A25C2D3F31t4aD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2021-07-20T13:26:00Z</dcterms:created>
  <dcterms:modified xsi:type="dcterms:W3CDTF">2021-07-20T13:27:00Z</dcterms:modified>
</cp:coreProperties>
</file>