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9C" w:rsidRDefault="00CE7B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E7B9C" w:rsidRDefault="00CE7B9C">
      <w:pPr>
        <w:pStyle w:val="ConsPlusNormal"/>
        <w:jc w:val="both"/>
        <w:outlineLvl w:val="0"/>
      </w:pPr>
    </w:p>
    <w:p w:rsidR="00CE7B9C" w:rsidRDefault="00CE7B9C">
      <w:pPr>
        <w:pStyle w:val="ConsPlusNormal"/>
        <w:jc w:val="both"/>
        <w:outlineLvl w:val="0"/>
      </w:pPr>
      <w:r>
        <w:t>Зарегистрировано в Минюсте России 17 декабря 2021 г. N 66403</w:t>
      </w:r>
    </w:p>
    <w:p w:rsidR="00CE7B9C" w:rsidRDefault="00CE7B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E7B9C" w:rsidRDefault="00CE7B9C">
      <w:pPr>
        <w:pStyle w:val="ConsPlusTitle"/>
        <w:jc w:val="both"/>
      </w:pPr>
    </w:p>
    <w:p w:rsidR="00CE7B9C" w:rsidRDefault="00CE7B9C">
      <w:pPr>
        <w:pStyle w:val="ConsPlusTitle"/>
        <w:jc w:val="center"/>
      </w:pPr>
      <w:r>
        <w:t>ПРИКАЗ</w:t>
      </w:r>
    </w:p>
    <w:p w:rsidR="00CE7B9C" w:rsidRDefault="00CE7B9C">
      <w:pPr>
        <w:pStyle w:val="ConsPlusTitle"/>
        <w:jc w:val="center"/>
      </w:pPr>
      <w:r>
        <w:t>от 22 сентября 2021 г. N 652н</w:t>
      </w:r>
    </w:p>
    <w:p w:rsidR="00CE7B9C" w:rsidRDefault="00CE7B9C">
      <w:pPr>
        <w:pStyle w:val="ConsPlusTitle"/>
        <w:jc w:val="both"/>
      </w:pPr>
    </w:p>
    <w:p w:rsidR="00CE7B9C" w:rsidRDefault="00CE7B9C">
      <w:pPr>
        <w:pStyle w:val="ConsPlusTitle"/>
        <w:jc w:val="center"/>
      </w:pPr>
      <w:r>
        <w:t>ОБ УТВЕРЖДЕНИИ ПРОФЕССИОНАЛЬНОГО СТАНДАРТА</w:t>
      </w:r>
    </w:p>
    <w:p w:rsidR="00CE7B9C" w:rsidRDefault="00CE7B9C">
      <w:pPr>
        <w:pStyle w:val="ConsPlusTitle"/>
        <w:jc w:val="center"/>
      </w:pPr>
      <w:r>
        <w:t>"ПЕДАГОГ ДОПОЛНИТЕЛЬНОГО ОБРАЗОВАНИЯ ДЕТЕЙ И ВЗРОСЛЫХ"</w:t>
      </w:r>
    </w:p>
    <w:p w:rsidR="00CE7B9C" w:rsidRDefault="00CE7B9C">
      <w:pPr>
        <w:pStyle w:val="ConsPlusNormal"/>
        <w:jc w:val="both"/>
      </w:pPr>
    </w:p>
    <w:p w:rsidR="00CE7B9C" w:rsidRDefault="00CE7B9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CE7B9C" w:rsidRDefault="00CE7B9C">
      <w:pPr>
        <w:pStyle w:val="ConsPlusNormal"/>
        <w:spacing w:before="20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взрослых".</w:t>
      </w:r>
    </w:p>
    <w:p w:rsidR="00CE7B9C" w:rsidRDefault="00CE7B9C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5 мая 2018 г. N 298н "Об утверждении профессионального стандарта "Педагог дополнительного образования детей и взрослых" (зарегистрирован Министерством юстиции Российской Федерации 28 августа 2018 г., регистрационный N 52016).</w:t>
      </w:r>
    </w:p>
    <w:p w:rsidR="00CE7B9C" w:rsidRDefault="00CE7B9C">
      <w:pPr>
        <w:pStyle w:val="ConsPlusNormal"/>
        <w:spacing w:before="200"/>
        <w:ind w:firstLine="540"/>
        <w:jc w:val="both"/>
      </w:pPr>
      <w:r>
        <w:t>3. Установить, что настоящий приказ вступает в силу с 1 сентября 2022 г. и действует до 1 сентября 2028 г.</w:t>
      </w:r>
    </w:p>
    <w:p w:rsidR="00CE7B9C" w:rsidRDefault="00CE7B9C">
      <w:pPr>
        <w:pStyle w:val="ConsPlusNormal"/>
        <w:jc w:val="both"/>
      </w:pPr>
    </w:p>
    <w:p w:rsidR="00CE7B9C" w:rsidRDefault="00CE7B9C">
      <w:pPr>
        <w:pStyle w:val="ConsPlusNormal"/>
        <w:jc w:val="right"/>
      </w:pPr>
      <w:r>
        <w:t>Министр</w:t>
      </w:r>
    </w:p>
    <w:p w:rsidR="00CE7B9C" w:rsidRDefault="00CE7B9C">
      <w:pPr>
        <w:pStyle w:val="ConsPlusNormal"/>
        <w:jc w:val="right"/>
      </w:pPr>
      <w:r>
        <w:t>А.О.КОТЯКОВ</w:t>
      </w:r>
    </w:p>
    <w:p w:rsidR="00CE7B9C" w:rsidRDefault="00CE7B9C">
      <w:pPr>
        <w:pStyle w:val="ConsPlusNormal"/>
        <w:jc w:val="both"/>
      </w:pPr>
    </w:p>
    <w:p w:rsidR="00CE7B9C" w:rsidRDefault="00CE7B9C">
      <w:pPr>
        <w:pStyle w:val="ConsPlusNormal"/>
        <w:jc w:val="both"/>
      </w:pPr>
    </w:p>
    <w:p w:rsidR="00CE7B9C" w:rsidRDefault="00CE7B9C">
      <w:pPr>
        <w:pStyle w:val="ConsPlusNormal"/>
        <w:jc w:val="both"/>
      </w:pPr>
    </w:p>
    <w:p w:rsidR="00CE7B9C" w:rsidRDefault="00CE7B9C">
      <w:pPr>
        <w:pStyle w:val="ConsPlusNormal"/>
        <w:jc w:val="both"/>
      </w:pPr>
    </w:p>
    <w:p w:rsidR="00CE7B9C" w:rsidRDefault="00CE7B9C">
      <w:pPr>
        <w:pStyle w:val="ConsPlusNormal"/>
        <w:jc w:val="both"/>
      </w:pPr>
    </w:p>
    <w:p w:rsidR="00CE7B9C" w:rsidRDefault="00CE7B9C">
      <w:pPr>
        <w:pStyle w:val="ConsPlusNormal"/>
        <w:jc w:val="right"/>
        <w:outlineLvl w:val="0"/>
      </w:pPr>
      <w:r>
        <w:t>Утвержден</w:t>
      </w:r>
    </w:p>
    <w:p w:rsidR="00CE7B9C" w:rsidRDefault="00CE7B9C">
      <w:pPr>
        <w:pStyle w:val="ConsPlusNormal"/>
        <w:jc w:val="right"/>
      </w:pPr>
      <w:r>
        <w:t>приказом Министерства труда</w:t>
      </w:r>
    </w:p>
    <w:p w:rsidR="00CE7B9C" w:rsidRDefault="00CE7B9C">
      <w:pPr>
        <w:pStyle w:val="ConsPlusNormal"/>
        <w:jc w:val="right"/>
      </w:pPr>
      <w:r>
        <w:t>и социальной защиты</w:t>
      </w:r>
    </w:p>
    <w:p w:rsidR="00CE7B9C" w:rsidRDefault="00CE7B9C">
      <w:pPr>
        <w:pStyle w:val="ConsPlusNormal"/>
        <w:jc w:val="right"/>
      </w:pPr>
      <w:r>
        <w:t>Российской Федерации</w:t>
      </w:r>
    </w:p>
    <w:p w:rsidR="00CE7B9C" w:rsidRDefault="00CE7B9C">
      <w:pPr>
        <w:pStyle w:val="ConsPlusNormal"/>
        <w:jc w:val="right"/>
      </w:pPr>
      <w:r>
        <w:t>от 22 сентября 2021 г. N 652н</w:t>
      </w:r>
    </w:p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CE7B9C" w:rsidRDefault="00CE7B9C">
      <w:pPr>
        <w:pStyle w:val="ConsPlusTitle"/>
        <w:jc w:val="both"/>
      </w:pPr>
    </w:p>
    <w:p w:rsidR="00CE7B9C" w:rsidRDefault="00CE7B9C">
      <w:pPr>
        <w:pStyle w:val="ConsPlusTitle"/>
        <w:jc w:val="center"/>
      </w:pPr>
      <w:r>
        <w:t>ПЕДАГОГ ДОПОЛНИТЕЛЬНОГО ОБРАЗОВАНИЯ ДЕТЕЙ И ВЗРОСЛЫХ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CE7B9C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  <w:jc w:val="center"/>
            </w:pPr>
            <w:r>
              <w:t>513</w:t>
            </w: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1"/>
      </w:pPr>
      <w:r>
        <w:t>I. Общие сведения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40"/>
        <w:gridCol w:w="1361"/>
      </w:tblGrid>
      <w:tr w:rsidR="00CE7B9C"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CE7B9C" w:rsidRDefault="00CE7B9C">
            <w:pPr>
              <w:pStyle w:val="ConsPlusNormal"/>
              <w:jc w:val="both"/>
            </w:pPr>
            <w:r>
              <w:t>Педагогическая деятельность в дополнительном образовании детей и взрослых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01.003</w:t>
            </w:r>
          </w:p>
        </w:tc>
      </w:tr>
      <w:tr w:rsidR="00CE7B9C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Normal"/>
        <w:jc w:val="both"/>
      </w:pPr>
      <w:r>
        <w:t>Основная цель вида профессиональной деятельности: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E7B9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lastRenderedPageBreak/>
              <w:t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Normal"/>
        <w:jc w:val="both"/>
      </w:pPr>
      <w:r>
        <w:t>Группа занятий: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21"/>
        <w:gridCol w:w="1361"/>
        <w:gridCol w:w="3231"/>
      </w:tblGrid>
      <w:tr w:rsidR="00CE7B9C">
        <w:tc>
          <w:tcPr>
            <w:tcW w:w="1757" w:type="dxa"/>
          </w:tcPr>
          <w:p w:rsidR="00CE7B9C" w:rsidRDefault="00CE7B9C">
            <w:pPr>
              <w:pStyle w:val="ConsPlusNormal"/>
            </w:pPr>
            <w:hyperlink r:id="rId7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2721" w:type="dxa"/>
          </w:tcPr>
          <w:p w:rsidR="00CE7B9C" w:rsidRDefault="00CE7B9C">
            <w:pPr>
              <w:pStyle w:val="ConsPlusNormal"/>
            </w:pPr>
            <w:r>
              <w:t>Специалисты по методике обучения</w:t>
            </w:r>
          </w:p>
        </w:tc>
        <w:tc>
          <w:tcPr>
            <w:tcW w:w="1361" w:type="dxa"/>
          </w:tcPr>
          <w:p w:rsidR="00CE7B9C" w:rsidRDefault="00CE7B9C">
            <w:pPr>
              <w:pStyle w:val="ConsPlusNormal"/>
            </w:pPr>
            <w:hyperlink r:id="rId8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3231" w:type="dxa"/>
          </w:tcPr>
          <w:p w:rsidR="00CE7B9C" w:rsidRDefault="00CE7B9C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CE7B9C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6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Normal"/>
        <w:jc w:val="both"/>
      </w:pPr>
      <w:r>
        <w:t>Отнесение к видам экономической деятельности: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CE7B9C">
        <w:tc>
          <w:tcPr>
            <w:tcW w:w="2098" w:type="dxa"/>
          </w:tcPr>
          <w:p w:rsidR="00CE7B9C" w:rsidRDefault="00CE7B9C">
            <w:pPr>
              <w:pStyle w:val="ConsPlusNormal"/>
              <w:jc w:val="both"/>
            </w:pPr>
            <w:hyperlink r:id="rId1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6973" w:type="dxa"/>
          </w:tcPr>
          <w:p w:rsidR="00CE7B9C" w:rsidRDefault="00CE7B9C">
            <w:pPr>
              <w:pStyle w:val="ConsPlusNormal"/>
              <w:jc w:val="both"/>
            </w:pPr>
            <w:r>
              <w:t>Образование дополнительное детей и взрослых</w:t>
            </w:r>
          </w:p>
        </w:tc>
      </w:tr>
      <w:tr w:rsidR="00CE7B9C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left w:val="nil"/>
              <w:right w:val="nil"/>
            </w:tcBorders>
          </w:tcPr>
          <w:p w:rsidR="00CE7B9C" w:rsidRDefault="00CE7B9C">
            <w:pPr>
              <w:pStyle w:val="ConsPlusNormal"/>
              <w:jc w:val="both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970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left w:val="nil"/>
              <w:right w:val="nil"/>
            </w:tcBorders>
          </w:tcPr>
          <w:p w:rsidR="00CE7B9C" w:rsidRDefault="00CE7B9C">
            <w:pPr>
              <w:pStyle w:val="ConsPlusNormal"/>
              <w:jc w:val="both"/>
            </w:pPr>
            <w:r>
              <w:t>(наименование вида экономической деятельности)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CE7B9C" w:rsidRDefault="00CE7B9C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CE7B9C" w:rsidRDefault="00CE7B9C">
      <w:pPr>
        <w:pStyle w:val="ConsPlusTitle"/>
        <w:jc w:val="center"/>
      </w:pPr>
      <w:r>
        <w:t>профессиональной деятельности)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020"/>
        <w:gridCol w:w="3288"/>
        <w:gridCol w:w="907"/>
        <w:gridCol w:w="1020"/>
      </w:tblGrid>
      <w:tr w:rsidR="00CE7B9C">
        <w:tc>
          <w:tcPr>
            <w:tcW w:w="3855" w:type="dxa"/>
            <w:gridSpan w:val="3"/>
          </w:tcPr>
          <w:p w:rsidR="00CE7B9C" w:rsidRDefault="00CE7B9C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15" w:type="dxa"/>
            <w:gridSpan w:val="3"/>
          </w:tcPr>
          <w:p w:rsidR="00CE7B9C" w:rsidRDefault="00CE7B9C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E7B9C">
        <w:tc>
          <w:tcPr>
            <w:tcW w:w="624" w:type="dxa"/>
          </w:tcPr>
          <w:p w:rsidR="00CE7B9C" w:rsidRDefault="00CE7B9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</w:tcPr>
          <w:p w:rsidR="00CE7B9C" w:rsidRDefault="00CE7B9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CE7B9C" w:rsidRDefault="00CE7B9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88" w:type="dxa"/>
          </w:tcPr>
          <w:p w:rsidR="00CE7B9C" w:rsidRDefault="00CE7B9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CE7B9C" w:rsidRDefault="00CE7B9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CE7B9C" w:rsidRDefault="00CE7B9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E7B9C">
        <w:tc>
          <w:tcPr>
            <w:tcW w:w="624" w:type="dxa"/>
            <w:vMerge w:val="restart"/>
          </w:tcPr>
          <w:p w:rsidR="00CE7B9C" w:rsidRDefault="00CE7B9C">
            <w:pPr>
              <w:pStyle w:val="ConsPlusNormal"/>
              <w:jc w:val="both"/>
            </w:pPr>
            <w:r>
              <w:t>A</w:t>
            </w:r>
          </w:p>
        </w:tc>
        <w:tc>
          <w:tcPr>
            <w:tcW w:w="2211" w:type="dxa"/>
            <w:vMerge w:val="restart"/>
          </w:tcPr>
          <w:p w:rsidR="00CE7B9C" w:rsidRDefault="00CE7B9C">
            <w:pPr>
              <w:pStyle w:val="ConsPlusNormal"/>
            </w:pPr>
            <w:r>
              <w:t>Преподавание по дополнительным общеобразовательным программам</w:t>
            </w:r>
          </w:p>
        </w:tc>
        <w:tc>
          <w:tcPr>
            <w:tcW w:w="1020" w:type="dxa"/>
            <w:vMerge w:val="restart"/>
          </w:tcPr>
          <w:p w:rsidR="00CE7B9C" w:rsidRDefault="00CE7B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  <w:vAlign w:val="bottom"/>
          </w:tcPr>
          <w:p w:rsidR="00CE7B9C" w:rsidRDefault="00CE7B9C">
            <w:pPr>
              <w:pStyle w:val="ConsPlusNormal"/>
            </w:pPr>
            <w: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907" w:type="dxa"/>
          </w:tcPr>
          <w:p w:rsidR="00CE7B9C" w:rsidRDefault="00CE7B9C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20" w:type="dxa"/>
          </w:tcPr>
          <w:p w:rsidR="00CE7B9C" w:rsidRDefault="00CE7B9C">
            <w:pPr>
              <w:pStyle w:val="ConsPlusNormal"/>
              <w:jc w:val="center"/>
            </w:pPr>
            <w:r>
              <w:t>6.1</w:t>
            </w:r>
          </w:p>
        </w:tc>
      </w:tr>
      <w:tr w:rsidR="00CE7B9C">
        <w:tc>
          <w:tcPr>
            <w:tcW w:w="62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2211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020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CE7B9C" w:rsidRDefault="00CE7B9C">
            <w:pPr>
              <w:pStyle w:val="ConsPlusNormal"/>
            </w:pPr>
            <w: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907" w:type="dxa"/>
          </w:tcPr>
          <w:p w:rsidR="00CE7B9C" w:rsidRDefault="00CE7B9C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20" w:type="dxa"/>
          </w:tcPr>
          <w:p w:rsidR="00CE7B9C" w:rsidRDefault="00CE7B9C">
            <w:pPr>
              <w:pStyle w:val="ConsPlusNormal"/>
              <w:jc w:val="center"/>
            </w:pPr>
            <w:r>
              <w:t>6.1</w:t>
            </w:r>
          </w:p>
        </w:tc>
      </w:tr>
      <w:tr w:rsidR="00CE7B9C">
        <w:tc>
          <w:tcPr>
            <w:tcW w:w="62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2211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020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CE7B9C" w:rsidRDefault="00CE7B9C">
            <w:pPr>
              <w:pStyle w:val="ConsPlusNormal"/>
            </w:pPr>
            <w: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907" w:type="dxa"/>
          </w:tcPr>
          <w:p w:rsidR="00CE7B9C" w:rsidRDefault="00CE7B9C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20" w:type="dxa"/>
          </w:tcPr>
          <w:p w:rsidR="00CE7B9C" w:rsidRDefault="00CE7B9C">
            <w:pPr>
              <w:pStyle w:val="ConsPlusNormal"/>
              <w:jc w:val="center"/>
            </w:pPr>
            <w:r>
              <w:t>6.1</w:t>
            </w:r>
          </w:p>
        </w:tc>
      </w:tr>
      <w:tr w:rsidR="00CE7B9C">
        <w:tc>
          <w:tcPr>
            <w:tcW w:w="62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2211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020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CE7B9C" w:rsidRDefault="00CE7B9C">
            <w:pPr>
              <w:pStyle w:val="ConsPlusNormal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907" w:type="dxa"/>
          </w:tcPr>
          <w:p w:rsidR="00CE7B9C" w:rsidRDefault="00CE7B9C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20" w:type="dxa"/>
          </w:tcPr>
          <w:p w:rsidR="00CE7B9C" w:rsidRDefault="00CE7B9C">
            <w:pPr>
              <w:pStyle w:val="ConsPlusNormal"/>
              <w:jc w:val="center"/>
            </w:pPr>
            <w:r>
              <w:t>6.1</w:t>
            </w:r>
          </w:p>
        </w:tc>
      </w:tr>
      <w:tr w:rsidR="00CE7B9C">
        <w:tc>
          <w:tcPr>
            <w:tcW w:w="62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2211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020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CE7B9C" w:rsidRDefault="00CE7B9C">
            <w:pPr>
              <w:pStyle w:val="ConsPlusNormal"/>
            </w:pPr>
            <w:r>
              <w:t>Разработка программно-</w:t>
            </w:r>
            <w:r>
              <w:lastRenderedPageBreak/>
              <w:t>методического обеспечения реализации дополнительной общеобразовательной программы</w:t>
            </w:r>
          </w:p>
        </w:tc>
        <w:tc>
          <w:tcPr>
            <w:tcW w:w="907" w:type="dxa"/>
          </w:tcPr>
          <w:p w:rsidR="00CE7B9C" w:rsidRDefault="00CE7B9C">
            <w:pPr>
              <w:pStyle w:val="ConsPlusNormal"/>
              <w:jc w:val="center"/>
            </w:pPr>
            <w:r>
              <w:lastRenderedPageBreak/>
              <w:t>A/05.6</w:t>
            </w:r>
          </w:p>
        </w:tc>
        <w:tc>
          <w:tcPr>
            <w:tcW w:w="1020" w:type="dxa"/>
          </w:tcPr>
          <w:p w:rsidR="00CE7B9C" w:rsidRDefault="00CE7B9C">
            <w:pPr>
              <w:pStyle w:val="ConsPlusNormal"/>
              <w:jc w:val="center"/>
            </w:pPr>
            <w:r>
              <w:t>6.2</w:t>
            </w:r>
          </w:p>
        </w:tc>
      </w:tr>
      <w:tr w:rsidR="00CE7B9C">
        <w:tc>
          <w:tcPr>
            <w:tcW w:w="624" w:type="dxa"/>
            <w:vMerge w:val="restart"/>
          </w:tcPr>
          <w:p w:rsidR="00CE7B9C" w:rsidRDefault="00CE7B9C">
            <w:pPr>
              <w:pStyle w:val="ConsPlusNormal"/>
              <w:jc w:val="both"/>
            </w:pPr>
            <w:r>
              <w:lastRenderedPageBreak/>
              <w:t>B</w:t>
            </w:r>
          </w:p>
        </w:tc>
        <w:tc>
          <w:tcPr>
            <w:tcW w:w="2211" w:type="dxa"/>
            <w:vMerge w:val="restart"/>
          </w:tcPr>
          <w:p w:rsidR="00CE7B9C" w:rsidRDefault="00CE7B9C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020" w:type="dxa"/>
            <w:vMerge w:val="restart"/>
          </w:tcPr>
          <w:p w:rsidR="00CE7B9C" w:rsidRDefault="00CE7B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  <w:vAlign w:val="bottom"/>
          </w:tcPr>
          <w:p w:rsidR="00CE7B9C" w:rsidRDefault="00CE7B9C">
            <w:pPr>
              <w:pStyle w:val="ConsPlusNormal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907" w:type="dxa"/>
          </w:tcPr>
          <w:p w:rsidR="00CE7B9C" w:rsidRDefault="00CE7B9C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0" w:type="dxa"/>
          </w:tcPr>
          <w:p w:rsidR="00CE7B9C" w:rsidRDefault="00CE7B9C">
            <w:pPr>
              <w:pStyle w:val="ConsPlusNormal"/>
              <w:jc w:val="center"/>
            </w:pPr>
            <w:r>
              <w:t>6.3</w:t>
            </w:r>
          </w:p>
        </w:tc>
      </w:tr>
      <w:tr w:rsidR="00CE7B9C">
        <w:tc>
          <w:tcPr>
            <w:tcW w:w="62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2211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020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CE7B9C" w:rsidRDefault="00CE7B9C">
            <w:pPr>
              <w:pStyle w:val="ConsPlusNormal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907" w:type="dxa"/>
          </w:tcPr>
          <w:p w:rsidR="00CE7B9C" w:rsidRDefault="00CE7B9C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20" w:type="dxa"/>
          </w:tcPr>
          <w:p w:rsidR="00CE7B9C" w:rsidRDefault="00CE7B9C">
            <w:pPr>
              <w:pStyle w:val="ConsPlusNormal"/>
              <w:jc w:val="center"/>
            </w:pPr>
            <w:r>
              <w:t>6.3</w:t>
            </w:r>
          </w:p>
        </w:tc>
      </w:tr>
      <w:tr w:rsidR="00CE7B9C">
        <w:tc>
          <w:tcPr>
            <w:tcW w:w="62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2211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020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CE7B9C" w:rsidRDefault="00CE7B9C">
            <w:pPr>
              <w:pStyle w:val="ConsPlusNormal"/>
            </w:pPr>
            <w: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907" w:type="dxa"/>
          </w:tcPr>
          <w:p w:rsidR="00CE7B9C" w:rsidRDefault="00CE7B9C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0" w:type="dxa"/>
          </w:tcPr>
          <w:p w:rsidR="00CE7B9C" w:rsidRDefault="00CE7B9C">
            <w:pPr>
              <w:pStyle w:val="ConsPlusNormal"/>
              <w:jc w:val="center"/>
            </w:pPr>
            <w:r>
              <w:t>6.3</w:t>
            </w:r>
          </w:p>
        </w:tc>
      </w:tr>
      <w:tr w:rsidR="00CE7B9C">
        <w:tc>
          <w:tcPr>
            <w:tcW w:w="624" w:type="dxa"/>
            <w:vMerge w:val="restart"/>
          </w:tcPr>
          <w:p w:rsidR="00CE7B9C" w:rsidRDefault="00CE7B9C">
            <w:pPr>
              <w:pStyle w:val="ConsPlusNormal"/>
              <w:jc w:val="both"/>
            </w:pPr>
            <w:r>
              <w:t>C</w:t>
            </w:r>
          </w:p>
        </w:tc>
        <w:tc>
          <w:tcPr>
            <w:tcW w:w="2211" w:type="dxa"/>
            <w:vMerge w:val="restart"/>
          </w:tcPr>
          <w:p w:rsidR="00CE7B9C" w:rsidRDefault="00CE7B9C">
            <w:pPr>
              <w:pStyle w:val="ConsPlusNormal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1020" w:type="dxa"/>
            <w:vMerge w:val="restart"/>
          </w:tcPr>
          <w:p w:rsidR="00CE7B9C" w:rsidRDefault="00CE7B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  <w:vAlign w:val="bottom"/>
          </w:tcPr>
          <w:p w:rsidR="00CE7B9C" w:rsidRDefault="00CE7B9C">
            <w:pPr>
              <w:pStyle w:val="ConsPlusNormal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907" w:type="dxa"/>
          </w:tcPr>
          <w:p w:rsidR="00CE7B9C" w:rsidRDefault="00CE7B9C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20" w:type="dxa"/>
          </w:tcPr>
          <w:p w:rsidR="00CE7B9C" w:rsidRDefault="00CE7B9C">
            <w:pPr>
              <w:pStyle w:val="ConsPlusNormal"/>
              <w:jc w:val="center"/>
            </w:pPr>
            <w:r>
              <w:t>6.2</w:t>
            </w:r>
          </w:p>
        </w:tc>
      </w:tr>
      <w:tr w:rsidR="00CE7B9C">
        <w:tc>
          <w:tcPr>
            <w:tcW w:w="62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2211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020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CE7B9C" w:rsidRDefault="00CE7B9C">
            <w:pPr>
              <w:pStyle w:val="ConsPlusNormal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907" w:type="dxa"/>
          </w:tcPr>
          <w:p w:rsidR="00CE7B9C" w:rsidRDefault="00CE7B9C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20" w:type="dxa"/>
          </w:tcPr>
          <w:p w:rsidR="00CE7B9C" w:rsidRDefault="00CE7B9C">
            <w:pPr>
              <w:pStyle w:val="ConsPlusNormal"/>
              <w:jc w:val="center"/>
            </w:pPr>
            <w:r>
              <w:t>6.3</w:t>
            </w:r>
          </w:p>
        </w:tc>
      </w:tr>
      <w:tr w:rsidR="00CE7B9C">
        <w:tc>
          <w:tcPr>
            <w:tcW w:w="62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2211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020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CE7B9C" w:rsidRDefault="00CE7B9C">
            <w:pPr>
              <w:pStyle w:val="ConsPlusNormal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907" w:type="dxa"/>
          </w:tcPr>
          <w:p w:rsidR="00CE7B9C" w:rsidRDefault="00CE7B9C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20" w:type="dxa"/>
          </w:tcPr>
          <w:p w:rsidR="00CE7B9C" w:rsidRDefault="00CE7B9C">
            <w:pPr>
              <w:pStyle w:val="ConsPlusNormal"/>
              <w:jc w:val="center"/>
            </w:pPr>
            <w:r>
              <w:t>6.3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2"/>
      </w:pPr>
      <w:r>
        <w:t>3.1. Обобщенная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Преподавание по дополнительным общеобразовательным программам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E7B9C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Педагог дополнительного образования</w:t>
            </w:r>
          </w:p>
          <w:p w:rsidR="00CE7B9C" w:rsidRDefault="00CE7B9C">
            <w:pPr>
              <w:pStyle w:val="ConsPlusNormal"/>
            </w:pPr>
            <w:r>
              <w:t>Старший педагог дополнительного образования</w:t>
            </w:r>
          </w:p>
          <w:p w:rsidR="00CE7B9C" w:rsidRDefault="00CE7B9C">
            <w:pPr>
              <w:pStyle w:val="ConsPlusNormal"/>
            </w:pPr>
            <w:r>
              <w:t>Тренер-преподаватель</w:t>
            </w:r>
          </w:p>
          <w:p w:rsidR="00CE7B9C" w:rsidRDefault="00CE7B9C">
            <w:pPr>
              <w:pStyle w:val="ConsPlusNormal"/>
            </w:pPr>
            <w:r>
              <w:t>Старший тренер-преподаватель</w:t>
            </w:r>
          </w:p>
          <w:p w:rsidR="00CE7B9C" w:rsidRDefault="00CE7B9C">
            <w:pPr>
              <w:pStyle w:val="ConsPlusNormal"/>
            </w:pPr>
            <w:r>
              <w:t>Преподаватель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E7B9C">
        <w:tc>
          <w:tcPr>
            <w:tcW w:w="2438" w:type="dxa"/>
          </w:tcPr>
          <w:p w:rsidR="00CE7B9C" w:rsidRDefault="00CE7B9C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6633" w:type="dxa"/>
          </w:tcPr>
          <w:p w:rsidR="00CE7B9C" w:rsidRDefault="00CE7B9C">
            <w:pPr>
              <w:pStyle w:val="ConsPlusNormal"/>
            </w:pPr>
            <w:r>
              <w:lastRenderedPageBreak/>
              <w:t xml:space="preserve">Высшее образование или среднее профессиональное образование </w:t>
            </w:r>
            <w:r>
              <w:lastRenderedPageBreak/>
              <w:t>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CE7B9C" w:rsidRDefault="00CE7B9C">
            <w:pPr>
              <w:pStyle w:val="ConsPlusNormal"/>
            </w:pPr>
            <w:r>
              <w:t>или</w:t>
            </w:r>
          </w:p>
          <w:p w:rsidR="00CE7B9C" w:rsidRDefault="00CE7B9C">
            <w:pPr>
              <w:pStyle w:val="ConsPlusNormal"/>
            </w:pPr>
            <w:r>
      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  <w:p w:rsidR="00CE7B9C" w:rsidRDefault="00CE7B9C">
            <w:pPr>
              <w:pStyle w:val="ConsPlusNormal"/>
            </w:pPr>
            <w:r>
              <w:t>или</w:t>
            </w:r>
          </w:p>
          <w:p w:rsidR="00CE7B9C" w:rsidRDefault="00CE7B9C">
            <w:pPr>
              <w:pStyle w:val="ConsPlusNormal"/>
            </w:pPr>
            <w:r>
              <w:t>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</w:tr>
      <w:tr w:rsidR="00CE7B9C">
        <w:tc>
          <w:tcPr>
            <w:tcW w:w="2438" w:type="dxa"/>
          </w:tcPr>
          <w:p w:rsidR="00CE7B9C" w:rsidRDefault="00CE7B9C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633" w:type="dxa"/>
          </w:tcPr>
          <w:p w:rsidR="00CE7B9C" w:rsidRDefault="00CE7B9C">
            <w:pPr>
              <w:pStyle w:val="ConsPlusNormal"/>
            </w:pPr>
            <w:r>
              <w:t>Не менее двух лет в должности педагога дополнительного образования, иной должности педагогического работника - для старшего педагога дополнительного образования</w:t>
            </w:r>
          </w:p>
          <w:p w:rsidR="00CE7B9C" w:rsidRDefault="00CE7B9C">
            <w:pPr>
              <w:pStyle w:val="ConsPlusNormal"/>
            </w:pPr>
            <w:r>
              <w:t>Не менее двух лет в должности тренера-преподавателя или педагога дополнительного образования соответствующей направленности - для старшего тренера-преподавателя</w:t>
            </w:r>
          </w:p>
        </w:tc>
      </w:tr>
      <w:tr w:rsidR="00CE7B9C">
        <w:tc>
          <w:tcPr>
            <w:tcW w:w="2438" w:type="dxa"/>
          </w:tcPr>
          <w:p w:rsidR="00CE7B9C" w:rsidRDefault="00CE7B9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E7B9C" w:rsidRDefault="00CE7B9C">
            <w:pPr>
              <w:pStyle w:val="ConsPlusNormal"/>
            </w:pPr>
            <w: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hyperlink w:anchor="P971">
              <w:r>
                <w:rPr>
                  <w:color w:val="0000FF"/>
                </w:rPr>
                <w:t>&lt;3&gt;</w:t>
              </w:r>
            </w:hyperlink>
          </w:p>
          <w:p w:rsidR="00CE7B9C" w:rsidRDefault="00CE7B9C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972">
              <w:r>
                <w:rPr>
                  <w:color w:val="0000FF"/>
                </w:rPr>
                <w:t>&lt;4&gt;</w:t>
              </w:r>
            </w:hyperlink>
          </w:p>
        </w:tc>
      </w:tr>
      <w:tr w:rsidR="00CE7B9C">
        <w:tc>
          <w:tcPr>
            <w:tcW w:w="2438" w:type="dxa"/>
          </w:tcPr>
          <w:p w:rsidR="00CE7B9C" w:rsidRDefault="00CE7B9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E7B9C" w:rsidRDefault="00CE7B9C">
            <w:pPr>
              <w:pStyle w:val="ConsPlusNormal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:rsidR="00CE7B9C" w:rsidRDefault="00CE7B9C">
            <w:pPr>
              <w:pStyle w:val="ConsPlusNormal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  <w:p w:rsidR="00CE7B9C" w:rsidRDefault="00CE7B9C">
            <w:pPr>
              <w:pStyle w:val="ConsPlusNormal"/>
            </w:pPr>
            <w:r>
              <w:t>При привлечении к работе обучающихся по образовательным программам высшего образования по специальностям и направлениям подготовки соответствие образовательной программы направленности дополнительной общеобразовательной программы определяется работодателем</w:t>
            </w:r>
          </w:p>
          <w:p w:rsidR="00CE7B9C" w:rsidRDefault="00CE7B9C">
            <w:pPr>
              <w:pStyle w:val="ConsPlusNormal"/>
            </w:pPr>
            <w:r>
              <w:t xml:space="preserve">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 </w:t>
            </w:r>
            <w:hyperlink w:anchor="P494">
              <w:r>
                <w:rPr>
                  <w:color w:val="0000FF"/>
                </w:rPr>
                <w:t>B</w:t>
              </w:r>
            </w:hyperlink>
            <w:r>
              <w:t xml:space="preserve"> "Организационно-методическое обеспечение реализации дополнительных общеобразовательных программ" и </w:t>
            </w:r>
            <w:hyperlink w:anchor="P714">
              <w:r>
                <w:rPr>
                  <w:color w:val="0000FF"/>
                </w:rPr>
                <w:t>C</w:t>
              </w:r>
            </w:hyperlink>
            <w:r>
      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</w:t>
            </w:r>
          </w:p>
          <w:p w:rsidR="00CE7B9C" w:rsidRDefault="00CE7B9C">
            <w:pPr>
              <w:pStyle w:val="ConsPlusNormal"/>
            </w:pPr>
            <w:r>
              <w:t>Наименование должности "Тренер-преподаватель" используется при реализации дополнительных предпрофессиональных образовательных программ в области физической культуры и спорта</w:t>
            </w:r>
          </w:p>
          <w:p w:rsidR="00CE7B9C" w:rsidRDefault="00CE7B9C">
            <w:pPr>
              <w:pStyle w:val="ConsPlusNormal"/>
            </w:pPr>
            <w:r>
              <w:t xml:space="preserve">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 </w:t>
            </w:r>
            <w:hyperlink w:anchor="P494">
              <w:r>
                <w:rPr>
                  <w:color w:val="0000FF"/>
                </w:rPr>
                <w:t>B</w:t>
              </w:r>
            </w:hyperlink>
            <w:r>
              <w:t xml:space="preserve"> "Организационно-методическое обеспечение реализации дополнительных общеобразовательных </w:t>
            </w:r>
            <w:r>
              <w:lastRenderedPageBreak/>
              <w:t xml:space="preserve">программ" и </w:t>
            </w:r>
            <w:hyperlink w:anchor="P714">
              <w:r>
                <w:rPr>
                  <w:color w:val="0000FF"/>
                </w:rPr>
                <w:t>C</w:t>
              </w:r>
            </w:hyperlink>
            <w:r>
      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</w:t>
            </w:r>
          </w:p>
          <w:p w:rsidR="00CE7B9C" w:rsidRDefault="00CE7B9C">
            <w:pPr>
              <w:pStyle w:val="ConsPlusNormal"/>
            </w:pPr>
            <w:r>
              <w:t>Наименование должности "Преподаватель"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Дополнительные характеристики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CE7B9C">
        <w:tc>
          <w:tcPr>
            <w:tcW w:w="1814" w:type="dxa"/>
          </w:tcPr>
          <w:p w:rsidR="00CE7B9C" w:rsidRDefault="00CE7B9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CE7B9C" w:rsidRDefault="00CE7B9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CE7B9C" w:rsidRDefault="00CE7B9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E7B9C">
        <w:tc>
          <w:tcPr>
            <w:tcW w:w="1814" w:type="dxa"/>
          </w:tcPr>
          <w:p w:rsidR="00CE7B9C" w:rsidRDefault="00CE7B9C">
            <w:pPr>
              <w:pStyle w:val="ConsPlusNormal"/>
            </w:pPr>
            <w:hyperlink r:id="rId1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CE7B9C" w:rsidRDefault="00CE7B9C">
            <w:pPr>
              <w:pStyle w:val="ConsPlusNormal"/>
            </w:pPr>
            <w:hyperlink r:id="rId14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5953" w:type="dxa"/>
          </w:tcPr>
          <w:p w:rsidR="00CE7B9C" w:rsidRDefault="00CE7B9C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CE7B9C">
        <w:tc>
          <w:tcPr>
            <w:tcW w:w="1814" w:type="dxa"/>
            <w:vMerge w:val="restart"/>
          </w:tcPr>
          <w:p w:rsidR="00CE7B9C" w:rsidRDefault="00CE7B9C">
            <w:pPr>
              <w:pStyle w:val="ConsPlusNormal"/>
            </w:pPr>
            <w:hyperlink r:id="rId15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97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CE7B9C" w:rsidRDefault="00CE7B9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CE7B9C" w:rsidRDefault="00CE7B9C">
            <w:pPr>
              <w:pStyle w:val="ConsPlusNormal"/>
            </w:pPr>
            <w:r>
              <w:t>Педагог дополнительного образования (включая старшего)</w:t>
            </w:r>
          </w:p>
        </w:tc>
      </w:tr>
      <w:tr w:rsidR="00CE7B9C">
        <w:tc>
          <w:tcPr>
            <w:tcW w:w="181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304" w:type="dxa"/>
          </w:tcPr>
          <w:p w:rsidR="00CE7B9C" w:rsidRDefault="00CE7B9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CE7B9C" w:rsidRDefault="00CE7B9C">
            <w:pPr>
              <w:pStyle w:val="ConsPlusNormal"/>
            </w:pPr>
            <w:r>
              <w:t>Тренер-преподаватель (включая старшего)</w:t>
            </w:r>
          </w:p>
        </w:tc>
      </w:tr>
      <w:tr w:rsidR="00CE7B9C">
        <w:tc>
          <w:tcPr>
            <w:tcW w:w="181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304" w:type="dxa"/>
          </w:tcPr>
          <w:p w:rsidR="00CE7B9C" w:rsidRDefault="00CE7B9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CE7B9C" w:rsidRDefault="00CE7B9C">
            <w:pPr>
              <w:pStyle w:val="ConsPlusNormal"/>
            </w:pPr>
            <w:r>
              <w:t>Преподаватель</w:t>
            </w:r>
          </w:p>
        </w:tc>
      </w:tr>
      <w:tr w:rsidR="00CE7B9C">
        <w:tc>
          <w:tcPr>
            <w:tcW w:w="1814" w:type="dxa"/>
            <w:vMerge w:val="restart"/>
          </w:tcPr>
          <w:p w:rsidR="00CE7B9C" w:rsidRDefault="00CE7B9C">
            <w:pPr>
              <w:pStyle w:val="ConsPlusNormal"/>
            </w:pPr>
            <w:hyperlink r:id="rId16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74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CE7B9C" w:rsidRDefault="00CE7B9C">
            <w:pPr>
              <w:pStyle w:val="ConsPlusNormal"/>
            </w:pPr>
            <w:hyperlink r:id="rId17">
              <w:r>
                <w:rPr>
                  <w:color w:val="0000FF"/>
                </w:rPr>
                <w:t>25478</w:t>
              </w:r>
            </w:hyperlink>
          </w:p>
        </w:tc>
        <w:tc>
          <w:tcPr>
            <w:tcW w:w="5953" w:type="dxa"/>
          </w:tcPr>
          <w:p w:rsidR="00CE7B9C" w:rsidRDefault="00CE7B9C">
            <w:pPr>
              <w:pStyle w:val="ConsPlusNormal"/>
            </w:pPr>
            <w:r>
              <w:t>Педагог дополнительного образования</w:t>
            </w:r>
          </w:p>
        </w:tc>
      </w:tr>
      <w:tr w:rsidR="00CE7B9C">
        <w:tc>
          <w:tcPr>
            <w:tcW w:w="181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304" w:type="dxa"/>
          </w:tcPr>
          <w:p w:rsidR="00CE7B9C" w:rsidRDefault="00CE7B9C">
            <w:pPr>
              <w:pStyle w:val="ConsPlusNormal"/>
            </w:pPr>
            <w:hyperlink r:id="rId18">
              <w:r>
                <w:rPr>
                  <w:color w:val="0000FF"/>
                </w:rPr>
                <w:t>27168</w:t>
              </w:r>
            </w:hyperlink>
          </w:p>
        </w:tc>
        <w:tc>
          <w:tcPr>
            <w:tcW w:w="5953" w:type="dxa"/>
          </w:tcPr>
          <w:p w:rsidR="00CE7B9C" w:rsidRDefault="00CE7B9C">
            <w:pPr>
              <w:pStyle w:val="ConsPlusNormal"/>
            </w:pPr>
            <w:r>
              <w:t>Тренер - преподаватель по спорту</w:t>
            </w:r>
          </w:p>
        </w:tc>
      </w:tr>
      <w:tr w:rsidR="00CE7B9C">
        <w:tc>
          <w:tcPr>
            <w:tcW w:w="1814" w:type="dxa"/>
            <w:vMerge w:val="restart"/>
          </w:tcPr>
          <w:p w:rsidR="00CE7B9C" w:rsidRDefault="00CE7B9C">
            <w:pPr>
              <w:pStyle w:val="ConsPlusNormal"/>
            </w:pPr>
            <w:hyperlink r:id="rId19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75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CE7B9C" w:rsidRDefault="00CE7B9C">
            <w:pPr>
              <w:pStyle w:val="ConsPlusNormal"/>
            </w:pPr>
            <w:hyperlink r:id="rId20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5953" w:type="dxa"/>
          </w:tcPr>
          <w:p w:rsidR="00CE7B9C" w:rsidRDefault="00CE7B9C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CE7B9C">
        <w:tc>
          <w:tcPr>
            <w:tcW w:w="181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304" w:type="dxa"/>
          </w:tcPr>
          <w:p w:rsidR="00CE7B9C" w:rsidRDefault="00CE7B9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CE7B9C" w:rsidRDefault="00CE7B9C">
            <w:pPr>
              <w:pStyle w:val="ConsPlusNormal"/>
            </w:pPr>
            <w:r>
              <w:t>Направления подготовки и специальности, соответствующие направленности (профилю) дополнительной общеобразовательной программы, осваиваемой обучающимися, или преподаваемому учебному курсу, дисциплине (модулю)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3.1.1.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6.1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Набор на обучение по дополнительной общеразвивающей программе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 xml:space="preserve">Консультирование обучающихся и их родителей (законных представителей) по вопросам профессиональной ориентации и </w:t>
            </w:r>
            <w:r>
              <w:lastRenderedPageBreak/>
              <w:t>самоопределения (для преподавания по дополнительным предпрофессиональным программам)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Текущий контроль, помощь обучающимся в коррекции деятельности и поведения на занятиях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Понимать мотивы поведения, образовательные потребности и запросы обучающихся и их родителей (законных представителей)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Проводить отбор обучающихся в объединения 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CE7B9C" w:rsidRDefault="00CE7B9C">
            <w:pPr>
              <w:pStyle w:val="ConsPlusNormal"/>
              <w:jc w:val="both"/>
            </w:pPr>
            <w:r>
              <w:t>задач и особенностей образовательной программы;</w:t>
            </w:r>
          </w:p>
          <w:p w:rsidR="00CE7B9C" w:rsidRDefault="00CE7B9C">
            <w:pPr>
              <w:pStyle w:val="ConsPlusNormal"/>
              <w:jc w:val="both"/>
            </w:pPr>
            <w:r>
              <w:t>возрастных особенностей обучающихся;</w:t>
            </w:r>
          </w:p>
          <w:p w:rsidR="00CE7B9C" w:rsidRDefault="00CE7B9C">
            <w:pPr>
              <w:pStyle w:val="ConsPlusNormal"/>
              <w:jc w:val="both"/>
            </w:pPr>
            <w:r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(далее - ИКТ), электронные образовательные и информационные ресурсы) с учетом:</w:t>
            </w:r>
          </w:p>
          <w:p w:rsidR="00CE7B9C" w:rsidRDefault="00CE7B9C">
            <w:pPr>
              <w:pStyle w:val="ConsPlusNormal"/>
              <w:jc w:val="both"/>
            </w:pPr>
            <w:r>
              <w:t>избранной области деятельности и задач дополнительной общеобразовательной программы;</w:t>
            </w:r>
          </w:p>
          <w:p w:rsidR="00CE7B9C" w:rsidRDefault="00CE7B9C">
            <w:pPr>
              <w:pStyle w:val="ConsPlusNormal"/>
              <w:jc w:val="both"/>
            </w:pPr>
            <w: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Принципы и приемы представления дополнительной общеобразовательной программы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 xml:space="preserve">Федеральные государственные требования (далее - ФГТ) к минимуму содержания, структуре и условиям реализации дополнительных предпрофессиональных программ в избранной области (при наличии) </w:t>
            </w:r>
            <w:hyperlink w:anchor="P976">
              <w:r>
                <w:rPr>
                  <w:color w:val="0000FF"/>
                </w:rPr>
                <w:t>&lt;8&gt;</w:t>
              </w:r>
            </w:hyperlink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 xml:space="preserve"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</w:t>
            </w:r>
            <w:r>
              <w:lastRenderedPageBreak/>
              <w:t>программы и контингента обучающихся)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охраны труда в избранной области деятельности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 </w:t>
            </w:r>
            <w:hyperlink w:anchor="P977">
              <w:r>
                <w:rPr>
                  <w:color w:val="0000FF"/>
                </w:rPr>
                <w:t>&lt;9&gt;</w:t>
              </w:r>
            </w:hyperlink>
          </w:p>
        </w:tc>
      </w:tr>
      <w:tr w:rsidR="00CE7B9C">
        <w:tc>
          <w:tcPr>
            <w:tcW w:w="1984" w:type="dxa"/>
          </w:tcPr>
          <w:p w:rsidR="00CE7B9C" w:rsidRDefault="00CE7B9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-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3.1.2.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6.1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Планирование подготовки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Организация подготовки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Проведение досуговых мероприятий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</w:p>
          <w:p w:rsidR="00CE7B9C" w:rsidRDefault="00CE7B9C">
            <w:pPr>
              <w:pStyle w:val="ConsPlusNormal"/>
              <w:jc w:val="both"/>
            </w:pPr>
            <w:r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</w:p>
          <w:p w:rsidR="00CE7B9C" w:rsidRDefault="00CE7B9C">
            <w:pPr>
              <w:pStyle w:val="ConsPlusNormal"/>
              <w:jc w:val="both"/>
            </w:pPr>
            <w: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:rsidR="00CE7B9C" w:rsidRDefault="00CE7B9C">
            <w:pPr>
              <w:pStyle w:val="ConsPlusNormal"/>
              <w:jc w:val="both"/>
            </w:pPr>
            <w:r>
              <w:t>проводить мероприятия для обучающихся с ограниченными возможностями здоровья и с их участием;</w:t>
            </w:r>
          </w:p>
          <w:p w:rsidR="00CE7B9C" w:rsidRDefault="00CE7B9C">
            <w:pPr>
              <w:pStyle w:val="ConsPlusNormal"/>
              <w:jc w:val="both"/>
            </w:pPr>
            <w: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CE7B9C" w:rsidRDefault="00CE7B9C">
            <w:pPr>
              <w:pStyle w:val="ConsPlusNormal"/>
              <w:jc w:val="both"/>
            </w:pPr>
            <w:r>
              <w:t>использовать профориентационные возможности досуговой деятельности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Осуществлять анализ организации досуговой деятельности, подготовки и проведения массовых мероприятий, отслеживать педагогический эффект проведения мероприятий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Специфика работы с обучающимися, одаренными в избранной области деятельности (дополнительного образования)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2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CE7B9C">
        <w:tc>
          <w:tcPr>
            <w:tcW w:w="1984" w:type="dxa"/>
          </w:tcPr>
          <w:p w:rsidR="00CE7B9C" w:rsidRDefault="00CE7B9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-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3.1.3.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6.1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Планирование взаимодействия с родителями (законными представителями)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 xml:space="preserve"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</w:t>
            </w:r>
            <w:r>
              <w:lastRenderedPageBreak/>
              <w:t>психолого-педагогической компетентности родителей (законных представителей)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3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Особенности работы с социально неадаптированными (дезадаптированными)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CE7B9C">
        <w:tc>
          <w:tcPr>
            <w:tcW w:w="1984" w:type="dxa"/>
          </w:tcPr>
          <w:p w:rsidR="00CE7B9C" w:rsidRDefault="00CE7B9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Трудовая функция A/03.6 "Обеспечение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детей" необходима в рамках реализации дополнительных общеобразовательных программ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3.1.4.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A/04.6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6.1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Анализ и интерпретация результатов педагогического контроля и оценки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Анализировать и корректировать собственную оценочную деятельность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Положения законодательства Российской Федерации в сфере образования в сфере контроля и оценки освоения дополнительных общеобразовательных программ (с учетом их направленности)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Особенности оценивания процесса и результатов деятельности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4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года, нормы педагогической этики при публичном представлении результатов оценивания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Средства (способы) определения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CE7B9C">
        <w:tc>
          <w:tcPr>
            <w:tcW w:w="1984" w:type="dxa"/>
          </w:tcPr>
          <w:p w:rsidR="00CE7B9C" w:rsidRDefault="00CE7B9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-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3.1.5.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6.2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CE7B9C" w:rsidRDefault="00CE7B9C">
            <w:pPr>
              <w:pStyle w:val="ConsPlusNormal"/>
              <w:jc w:val="both"/>
            </w:pPr>
            <w:r>
              <w:t>задач и особенностей образовательной программы;</w:t>
            </w:r>
          </w:p>
          <w:p w:rsidR="00CE7B9C" w:rsidRDefault="00CE7B9C">
            <w:pPr>
              <w:pStyle w:val="ConsPlusNormal"/>
              <w:jc w:val="both"/>
            </w:pPr>
            <w:r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</w:p>
          <w:p w:rsidR="00CE7B9C" w:rsidRDefault="00CE7B9C">
            <w:pPr>
              <w:pStyle w:val="ConsPlusNormal"/>
              <w:jc w:val="both"/>
            </w:pPr>
            <w:r>
              <w:t xml:space="preserve">фактического уровня подготовленности, состояния здоровья, возрастных </w:t>
            </w:r>
            <w:r>
              <w:lastRenderedPageBreak/>
              <w:t>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</w:p>
          <w:p w:rsidR="00CE7B9C" w:rsidRDefault="00CE7B9C">
            <w:pPr>
              <w:pStyle w:val="ConsPlusNormal"/>
              <w:jc w:val="both"/>
            </w:pPr>
            <w:r>
              <w:t>особенностей группы обучающихся;</w:t>
            </w:r>
          </w:p>
          <w:p w:rsidR="00CE7B9C" w:rsidRDefault="00CE7B9C">
            <w:pPr>
              <w:pStyle w:val="ConsPlusNormal"/>
              <w:jc w:val="both"/>
            </w:pPr>
            <w:r>
              <w:t>специфики инклюзивного подхода в образовании (при его реализации);</w:t>
            </w:r>
          </w:p>
          <w:p w:rsidR="00CE7B9C" w:rsidRDefault="00CE7B9C">
            <w:pPr>
              <w:pStyle w:val="ConsPlusNormal"/>
              <w:jc w:val="both"/>
            </w:pPr>
            <w:r>
              <w:t>санитарно-гигиенических норм и требований охраны жизни и здоровья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Проектировать совместно с обучающимися (детьми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Разрабатывать отчетные (отчетно-аналитические) и информационные материалы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Способы выявления интересов обучающихся (детей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ФГТ (для преподавания по дополнительным предпрофессиональным программам)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Особенности работы с обучающимися, одаренными в избранной области деятельности (дополнительного образования)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</w:t>
            </w:r>
            <w:r>
              <w:lastRenderedPageBreak/>
              <w:t xml:space="preserve">интересов ребенка, включая </w:t>
            </w:r>
            <w:hyperlink r:id="rId25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года.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Законодательство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Возможности использования ИКТ для ведения документации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CE7B9C">
        <w:tc>
          <w:tcPr>
            <w:tcW w:w="1984" w:type="dxa"/>
          </w:tcPr>
          <w:p w:rsidR="00CE7B9C" w:rsidRDefault="00CE7B9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-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2"/>
      </w:pPr>
      <w:bookmarkStart w:id="1" w:name="P494"/>
      <w:bookmarkEnd w:id="1"/>
      <w:r>
        <w:t>3.2. Обобщенная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E7B9C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Методист</w:t>
            </w:r>
          </w:p>
          <w:p w:rsidR="00CE7B9C" w:rsidRDefault="00CE7B9C">
            <w:pPr>
              <w:pStyle w:val="ConsPlusNormal"/>
            </w:pPr>
            <w:r>
              <w:t>Старший методист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E7B9C">
        <w:tc>
          <w:tcPr>
            <w:tcW w:w="2438" w:type="dxa"/>
          </w:tcPr>
          <w:p w:rsidR="00CE7B9C" w:rsidRDefault="00CE7B9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CE7B9C" w:rsidRDefault="00CE7B9C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CE7B9C" w:rsidRDefault="00CE7B9C">
            <w:pPr>
              <w:pStyle w:val="ConsPlusNormal"/>
            </w:pPr>
            <w:r>
              <w:t>или</w:t>
            </w:r>
          </w:p>
          <w:p w:rsidR="00CE7B9C" w:rsidRDefault="00CE7B9C">
            <w:pPr>
              <w:pStyle w:val="ConsPlusNormal"/>
            </w:pPr>
            <w:r>
              <w:t xml:space="preserve"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</w:t>
            </w:r>
            <w:r>
              <w:lastRenderedPageBreak/>
              <w:t>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</w:tr>
      <w:tr w:rsidR="00CE7B9C">
        <w:tc>
          <w:tcPr>
            <w:tcW w:w="2438" w:type="dxa"/>
          </w:tcPr>
          <w:p w:rsidR="00CE7B9C" w:rsidRDefault="00CE7B9C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633" w:type="dxa"/>
          </w:tcPr>
          <w:p w:rsidR="00CE7B9C" w:rsidRDefault="00CE7B9C">
            <w:pPr>
              <w:pStyle w:val="ConsPlusNormal"/>
            </w:pPr>
            <w:r>
              <w:t>Не менее двух лет в должности методиста или в должности педагога дополнительного образования, иной должности педагогического работника - для старшего методиста</w:t>
            </w:r>
          </w:p>
        </w:tc>
      </w:tr>
      <w:tr w:rsidR="00CE7B9C">
        <w:tc>
          <w:tcPr>
            <w:tcW w:w="2438" w:type="dxa"/>
          </w:tcPr>
          <w:p w:rsidR="00CE7B9C" w:rsidRDefault="00CE7B9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E7B9C" w:rsidRDefault="00CE7B9C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CE7B9C" w:rsidRDefault="00CE7B9C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CE7B9C">
        <w:tc>
          <w:tcPr>
            <w:tcW w:w="2438" w:type="dxa"/>
          </w:tcPr>
          <w:p w:rsidR="00CE7B9C" w:rsidRDefault="00CE7B9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E7B9C" w:rsidRDefault="00CE7B9C">
            <w:pPr>
              <w:pStyle w:val="ConsPlusNormal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:rsidR="00CE7B9C" w:rsidRDefault="00CE7B9C">
            <w:pPr>
              <w:pStyle w:val="ConsPlusNormal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Дополнительные характеристики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CE7B9C">
        <w:tc>
          <w:tcPr>
            <w:tcW w:w="1814" w:type="dxa"/>
          </w:tcPr>
          <w:p w:rsidR="00CE7B9C" w:rsidRDefault="00CE7B9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CE7B9C" w:rsidRDefault="00CE7B9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CE7B9C" w:rsidRDefault="00CE7B9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E7B9C">
        <w:tc>
          <w:tcPr>
            <w:tcW w:w="1814" w:type="dxa"/>
          </w:tcPr>
          <w:p w:rsidR="00CE7B9C" w:rsidRDefault="00CE7B9C">
            <w:pPr>
              <w:pStyle w:val="ConsPlusNormal"/>
              <w:jc w:val="both"/>
            </w:pPr>
            <w:hyperlink r:id="rId2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CE7B9C" w:rsidRDefault="00CE7B9C">
            <w:pPr>
              <w:pStyle w:val="ConsPlusNormal"/>
              <w:jc w:val="both"/>
            </w:pPr>
            <w:hyperlink r:id="rId27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953" w:type="dxa"/>
          </w:tcPr>
          <w:p w:rsidR="00CE7B9C" w:rsidRDefault="00CE7B9C">
            <w:pPr>
              <w:pStyle w:val="ConsPlusNormal"/>
              <w:jc w:val="both"/>
            </w:pPr>
            <w:r>
              <w:t>Специалисты по методике обучения</w:t>
            </w:r>
          </w:p>
        </w:tc>
      </w:tr>
      <w:tr w:rsidR="00CE7B9C">
        <w:tc>
          <w:tcPr>
            <w:tcW w:w="1814" w:type="dxa"/>
          </w:tcPr>
          <w:p w:rsidR="00CE7B9C" w:rsidRDefault="00CE7B9C">
            <w:pPr>
              <w:pStyle w:val="ConsPlusNormal"/>
              <w:jc w:val="both"/>
            </w:pPr>
            <w:hyperlink r:id="rId28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CE7B9C" w:rsidRDefault="00CE7B9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CE7B9C" w:rsidRDefault="00CE7B9C">
            <w:pPr>
              <w:pStyle w:val="ConsPlusNormal"/>
              <w:jc w:val="both"/>
            </w:pPr>
            <w:r>
              <w:t>Методист (включая старшего)</w:t>
            </w:r>
          </w:p>
        </w:tc>
      </w:tr>
      <w:tr w:rsidR="00CE7B9C">
        <w:tc>
          <w:tcPr>
            <w:tcW w:w="1814" w:type="dxa"/>
            <w:vMerge w:val="restart"/>
          </w:tcPr>
          <w:p w:rsidR="00CE7B9C" w:rsidRDefault="00CE7B9C">
            <w:pPr>
              <w:pStyle w:val="ConsPlusNormal"/>
              <w:jc w:val="both"/>
            </w:pPr>
            <w:hyperlink r:id="rId29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CE7B9C" w:rsidRDefault="00CE7B9C">
            <w:pPr>
              <w:pStyle w:val="ConsPlusNormal"/>
              <w:jc w:val="both"/>
            </w:pPr>
            <w:hyperlink r:id="rId30">
              <w:r>
                <w:rPr>
                  <w:color w:val="0000FF"/>
                </w:rPr>
                <w:t>24080</w:t>
              </w:r>
            </w:hyperlink>
          </w:p>
        </w:tc>
        <w:tc>
          <w:tcPr>
            <w:tcW w:w="5953" w:type="dxa"/>
          </w:tcPr>
          <w:p w:rsidR="00CE7B9C" w:rsidRDefault="00CE7B9C">
            <w:pPr>
              <w:pStyle w:val="ConsPlusNormal"/>
              <w:jc w:val="both"/>
            </w:pPr>
            <w:r>
              <w:t>Методист</w:t>
            </w:r>
          </w:p>
        </w:tc>
      </w:tr>
      <w:tr w:rsidR="00CE7B9C">
        <w:tc>
          <w:tcPr>
            <w:tcW w:w="181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304" w:type="dxa"/>
          </w:tcPr>
          <w:p w:rsidR="00CE7B9C" w:rsidRDefault="00CE7B9C">
            <w:pPr>
              <w:pStyle w:val="ConsPlusNormal"/>
              <w:jc w:val="both"/>
            </w:pPr>
            <w:hyperlink r:id="rId31">
              <w:r>
                <w:rPr>
                  <w:color w:val="0000FF"/>
                </w:rPr>
                <w:t>24086</w:t>
              </w:r>
            </w:hyperlink>
          </w:p>
        </w:tc>
        <w:tc>
          <w:tcPr>
            <w:tcW w:w="5953" w:type="dxa"/>
          </w:tcPr>
          <w:p w:rsidR="00CE7B9C" w:rsidRDefault="00CE7B9C">
            <w:pPr>
              <w:pStyle w:val="ConsPlusNormal"/>
              <w:jc w:val="both"/>
            </w:pPr>
            <w:r>
              <w:t>Методист внешкольного учреждения</w:t>
            </w:r>
          </w:p>
        </w:tc>
      </w:tr>
      <w:tr w:rsidR="00CE7B9C">
        <w:tc>
          <w:tcPr>
            <w:tcW w:w="181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304" w:type="dxa"/>
          </w:tcPr>
          <w:p w:rsidR="00CE7B9C" w:rsidRDefault="00CE7B9C">
            <w:pPr>
              <w:pStyle w:val="ConsPlusNormal"/>
              <w:jc w:val="both"/>
            </w:pPr>
            <w:hyperlink r:id="rId32">
              <w:r>
                <w:rPr>
                  <w:color w:val="0000FF"/>
                </w:rPr>
                <w:t>24089</w:t>
              </w:r>
            </w:hyperlink>
          </w:p>
        </w:tc>
        <w:tc>
          <w:tcPr>
            <w:tcW w:w="5953" w:type="dxa"/>
          </w:tcPr>
          <w:p w:rsidR="00CE7B9C" w:rsidRDefault="00CE7B9C">
            <w:pPr>
              <w:pStyle w:val="ConsPlusNormal"/>
              <w:jc w:val="both"/>
            </w:pPr>
            <w: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CE7B9C">
        <w:tc>
          <w:tcPr>
            <w:tcW w:w="1814" w:type="dxa"/>
            <w:vMerge w:val="restart"/>
          </w:tcPr>
          <w:p w:rsidR="00CE7B9C" w:rsidRDefault="00CE7B9C">
            <w:pPr>
              <w:pStyle w:val="ConsPlusNormal"/>
              <w:jc w:val="both"/>
            </w:pPr>
            <w:hyperlink r:id="rId33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CE7B9C" w:rsidRDefault="00CE7B9C">
            <w:pPr>
              <w:pStyle w:val="ConsPlusNormal"/>
              <w:jc w:val="both"/>
            </w:pPr>
            <w:hyperlink r:id="rId34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5953" w:type="dxa"/>
          </w:tcPr>
          <w:p w:rsidR="00CE7B9C" w:rsidRDefault="00CE7B9C">
            <w:pPr>
              <w:pStyle w:val="ConsPlusNormal"/>
              <w:jc w:val="both"/>
            </w:pPr>
            <w:r>
              <w:t>Педагогика дополнительного образования</w:t>
            </w:r>
          </w:p>
        </w:tc>
      </w:tr>
      <w:tr w:rsidR="00CE7B9C">
        <w:tc>
          <w:tcPr>
            <w:tcW w:w="181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304" w:type="dxa"/>
          </w:tcPr>
          <w:p w:rsidR="00CE7B9C" w:rsidRDefault="00CE7B9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CE7B9C" w:rsidRDefault="00CE7B9C">
            <w:pPr>
              <w:pStyle w:val="ConsPlusNormal"/>
              <w:jc w:val="both"/>
            </w:pPr>
            <w:r>
              <w:t>Любые направления подготовки и специальности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3.2.1.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6.3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Организация и (или) проведение изучения рынка услуг дополнительного образования детей и взрослых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изучения рынка услуг дополнительного образования детей и взрослых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исследование), ресурсы, необходимые для его проведения, и источники их привлечения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Обеспечивать оптимизацию затрат на проведение исследования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Организовывать апробацию разработанного инструментария исследования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Теория и практика маркетинговых исследований в образовании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Методические основы маркетинговых исследований в образовании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Тенденции развития дополнительного образования детей и взрослых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Современные образовательные технологии дополнительного образования детей и взрослых</w:t>
            </w:r>
          </w:p>
        </w:tc>
      </w:tr>
      <w:tr w:rsidR="00CE7B9C">
        <w:tc>
          <w:tcPr>
            <w:tcW w:w="1984" w:type="dxa"/>
          </w:tcPr>
          <w:p w:rsidR="00CE7B9C" w:rsidRDefault="00CE7B9C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3.2.2.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6.3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Контроль и оценка качества программно-методической документации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педагогов дополнительного образования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Оценивать качество разрабатываемых материалов на соответствие:</w:t>
            </w:r>
          </w:p>
          <w:p w:rsidR="00CE7B9C" w:rsidRDefault="00CE7B9C">
            <w:pPr>
              <w:pStyle w:val="ConsPlusNormal"/>
              <w:jc w:val="both"/>
            </w:pPr>
            <w:r>
              <w:t>порядку организации и осуществления образовательной деятельности по дополнительным общеобразовательным программам;</w:t>
            </w:r>
          </w:p>
          <w:p w:rsidR="00CE7B9C" w:rsidRDefault="00CE7B9C">
            <w:pPr>
              <w:pStyle w:val="ConsPlusNormal"/>
              <w:jc w:val="both"/>
            </w:pPr>
            <w:r>
              <w:t>современным теоретическим и методическим подходам к разработке и реализации дополнительных образовательных программ;</w:t>
            </w:r>
          </w:p>
          <w:p w:rsidR="00CE7B9C" w:rsidRDefault="00CE7B9C">
            <w:pPr>
              <w:pStyle w:val="ConsPlusNormal"/>
              <w:jc w:val="both"/>
            </w:pPr>
            <w:r>
              <w:t>образовательным потребностям обучающихся, требованию предоставления образовательной программой возможности ее освоения на основе индивидуализации содержания;</w:t>
            </w:r>
          </w:p>
          <w:p w:rsidR="00CE7B9C" w:rsidRDefault="00CE7B9C">
            <w:pPr>
              <w:pStyle w:val="ConsPlusNormal"/>
              <w:jc w:val="both"/>
            </w:pPr>
            <w:r>
              <w:t>требованиям охраны труда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Особенности построения компетентностно-ориентрованного образовательного процесса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 xml:space="preserve">Возрастные особенности обучающихся, особенности реализации дополнительных общеобразовательных программ для одаренных </w:t>
            </w:r>
            <w:r>
              <w:lastRenderedPageBreak/>
              <w:t>обучающихся и обучающихся с ограниченными возможностями здоровья, вопросы индивидуализации обучения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CE7B9C">
        <w:tc>
          <w:tcPr>
            <w:tcW w:w="1984" w:type="dxa"/>
          </w:tcPr>
          <w:p w:rsidR="00CE7B9C" w:rsidRDefault="00CE7B9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-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3.2.3.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6.3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Разработка рекомендаций по совершенствованию качества образовательного процесса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 xml:space="preserve">Проводить обсуждение результатов мониторинга качества реализации дополнительных общеобразовательных программ с руководством организации, осуществляющей образовательную деятельность, и </w:t>
            </w:r>
            <w:r>
              <w:lastRenderedPageBreak/>
              <w:t>педагогическими работниками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Особенности построения компетентностно-ориентрованного образовательного процесса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CE7B9C">
        <w:tc>
          <w:tcPr>
            <w:tcW w:w="1984" w:type="dxa"/>
          </w:tcPr>
          <w:p w:rsidR="00CE7B9C" w:rsidRDefault="00CE7B9C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2"/>
      </w:pPr>
      <w:bookmarkStart w:id="2" w:name="P714"/>
      <w:bookmarkEnd w:id="2"/>
      <w:r>
        <w:t>3.3. Обобщенная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E7B9C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Педагог-организатор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CE7B9C">
        <w:tc>
          <w:tcPr>
            <w:tcW w:w="2438" w:type="dxa"/>
          </w:tcPr>
          <w:p w:rsidR="00CE7B9C" w:rsidRDefault="00CE7B9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CE7B9C" w:rsidRDefault="00CE7B9C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CE7B9C" w:rsidRDefault="00CE7B9C">
            <w:pPr>
              <w:pStyle w:val="ConsPlusNormal"/>
            </w:pPr>
            <w:r>
              <w:t>или</w:t>
            </w:r>
          </w:p>
          <w:p w:rsidR="00CE7B9C" w:rsidRDefault="00CE7B9C">
            <w:pPr>
              <w:pStyle w:val="ConsPlusNormal"/>
            </w:pPr>
            <w:r>
      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</w:tr>
      <w:tr w:rsidR="00CE7B9C">
        <w:tc>
          <w:tcPr>
            <w:tcW w:w="2438" w:type="dxa"/>
          </w:tcPr>
          <w:p w:rsidR="00CE7B9C" w:rsidRDefault="00CE7B9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CE7B9C" w:rsidRDefault="00CE7B9C">
            <w:pPr>
              <w:pStyle w:val="ConsPlusNormal"/>
            </w:pPr>
            <w:r>
              <w:t>-</w:t>
            </w:r>
          </w:p>
        </w:tc>
      </w:tr>
      <w:tr w:rsidR="00CE7B9C">
        <w:tc>
          <w:tcPr>
            <w:tcW w:w="2438" w:type="dxa"/>
          </w:tcPr>
          <w:p w:rsidR="00CE7B9C" w:rsidRDefault="00CE7B9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E7B9C" w:rsidRDefault="00CE7B9C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CE7B9C" w:rsidRDefault="00CE7B9C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CE7B9C">
        <w:tc>
          <w:tcPr>
            <w:tcW w:w="2438" w:type="dxa"/>
          </w:tcPr>
          <w:p w:rsidR="00CE7B9C" w:rsidRDefault="00CE7B9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E7B9C" w:rsidRDefault="00CE7B9C">
            <w:pPr>
              <w:pStyle w:val="ConsPlusNormal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:rsidR="00CE7B9C" w:rsidRDefault="00CE7B9C">
            <w:pPr>
              <w:pStyle w:val="ConsPlusNormal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Дополнительные характеристики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CE7B9C">
        <w:tc>
          <w:tcPr>
            <w:tcW w:w="1814" w:type="dxa"/>
          </w:tcPr>
          <w:p w:rsidR="00CE7B9C" w:rsidRDefault="00CE7B9C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304" w:type="dxa"/>
          </w:tcPr>
          <w:p w:rsidR="00CE7B9C" w:rsidRDefault="00CE7B9C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5953" w:type="dxa"/>
          </w:tcPr>
          <w:p w:rsidR="00CE7B9C" w:rsidRDefault="00CE7B9C">
            <w:pPr>
              <w:pStyle w:val="ConsPlusNormal"/>
              <w:jc w:val="center"/>
            </w:pPr>
            <w:r>
              <w:t xml:space="preserve">Наименование базовой группы, должности (профессии) или </w:t>
            </w:r>
            <w:r>
              <w:lastRenderedPageBreak/>
              <w:t>специальности</w:t>
            </w:r>
          </w:p>
        </w:tc>
      </w:tr>
      <w:tr w:rsidR="00CE7B9C">
        <w:tc>
          <w:tcPr>
            <w:tcW w:w="1814" w:type="dxa"/>
          </w:tcPr>
          <w:p w:rsidR="00CE7B9C" w:rsidRDefault="00CE7B9C">
            <w:pPr>
              <w:pStyle w:val="ConsPlusNormal"/>
            </w:pPr>
            <w:hyperlink r:id="rId3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CE7B9C" w:rsidRDefault="00CE7B9C">
            <w:pPr>
              <w:pStyle w:val="ConsPlusNormal"/>
            </w:pPr>
            <w:hyperlink r:id="rId36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5953" w:type="dxa"/>
          </w:tcPr>
          <w:p w:rsidR="00CE7B9C" w:rsidRDefault="00CE7B9C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CE7B9C">
        <w:tc>
          <w:tcPr>
            <w:tcW w:w="1814" w:type="dxa"/>
          </w:tcPr>
          <w:p w:rsidR="00CE7B9C" w:rsidRDefault="00CE7B9C">
            <w:pPr>
              <w:pStyle w:val="ConsPlusNormal"/>
            </w:pPr>
            <w:hyperlink r:id="rId37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CE7B9C" w:rsidRDefault="00CE7B9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CE7B9C" w:rsidRDefault="00CE7B9C">
            <w:pPr>
              <w:pStyle w:val="ConsPlusNormal"/>
            </w:pPr>
            <w:r>
              <w:t>Педагог-организатор</w:t>
            </w:r>
          </w:p>
        </w:tc>
      </w:tr>
      <w:tr w:rsidR="00CE7B9C">
        <w:tc>
          <w:tcPr>
            <w:tcW w:w="1814" w:type="dxa"/>
          </w:tcPr>
          <w:p w:rsidR="00CE7B9C" w:rsidRDefault="00CE7B9C">
            <w:pPr>
              <w:pStyle w:val="ConsPlusNormal"/>
            </w:pPr>
            <w:hyperlink r:id="rId38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CE7B9C" w:rsidRDefault="00CE7B9C">
            <w:pPr>
              <w:pStyle w:val="ConsPlusNormal"/>
            </w:pPr>
            <w:hyperlink r:id="rId39">
              <w:r>
                <w:rPr>
                  <w:color w:val="0000FF"/>
                </w:rPr>
                <w:t>25481</w:t>
              </w:r>
            </w:hyperlink>
          </w:p>
        </w:tc>
        <w:tc>
          <w:tcPr>
            <w:tcW w:w="5953" w:type="dxa"/>
          </w:tcPr>
          <w:p w:rsidR="00CE7B9C" w:rsidRDefault="00CE7B9C">
            <w:pPr>
              <w:pStyle w:val="ConsPlusNormal"/>
            </w:pPr>
            <w:r>
              <w:t>Педагог-организатор</w:t>
            </w:r>
          </w:p>
        </w:tc>
      </w:tr>
      <w:tr w:rsidR="00CE7B9C">
        <w:tc>
          <w:tcPr>
            <w:tcW w:w="1814" w:type="dxa"/>
            <w:vMerge w:val="restart"/>
          </w:tcPr>
          <w:p w:rsidR="00CE7B9C" w:rsidRDefault="00CE7B9C">
            <w:pPr>
              <w:pStyle w:val="ConsPlusNormal"/>
            </w:pPr>
            <w:hyperlink r:id="rId4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CE7B9C" w:rsidRDefault="00CE7B9C">
            <w:pPr>
              <w:pStyle w:val="ConsPlusNormal"/>
            </w:pPr>
            <w:hyperlink r:id="rId4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5953" w:type="dxa"/>
          </w:tcPr>
          <w:p w:rsidR="00CE7B9C" w:rsidRDefault="00CE7B9C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CE7B9C">
        <w:tc>
          <w:tcPr>
            <w:tcW w:w="181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1304" w:type="dxa"/>
          </w:tcPr>
          <w:p w:rsidR="00CE7B9C" w:rsidRDefault="00CE7B9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CE7B9C" w:rsidRDefault="00CE7B9C">
            <w:pPr>
              <w:pStyle w:val="ConsPlusNormal"/>
            </w:pPr>
            <w:r>
              <w:t>Любые направления подготовки и специальности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3.3.1.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6.2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Планирование массовых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Осуществление документационного обеспечения проведения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Планирование подготовки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Организация подготовки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Проведение массовых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Анализ организации досуговой деятельности и отдельных мероприятий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Планировать, организовывать и проводить досуговые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:rsidR="00CE7B9C" w:rsidRDefault="00CE7B9C">
            <w:pPr>
              <w:pStyle w:val="ConsPlusNormal"/>
              <w:jc w:val="both"/>
            </w:pPr>
            <w:r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</w:p>
          <w:p w:rsidR="00CE7B9C" w:rsidRDefault="00CE7B9C">
            <w:pPr>
              <w:pStyle w:val="ConsPlusNormal"/>
              <w:jc w:val="both"/>
            </w:pPr>
            <w:r>
              <w:t>поддерживать социально значимые инициативы обучающихся;</w:t>
            </w:r>
          </w:p>
          <w:p w:rsidR="00CE7B9C" w:rsidRDefault="00CE7B9C">
            <w:pPr>
              <w:pStyle w:val="ConsPlusNormal"/>
              <w:jc w:val="both"/>
            </w:pPr>
            <w:r>
              <w:t xml:space="preserve"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</w:t>
            </w:r>
            <w:proofErr w:type="gramStart"/>
            <w:r>
              <w:t>индивидуальных особенностей</w:t>
            </w:r>
            <w:proofErr w:type="gramEnd"/>
            <w:r>
              <w:t xml:space="preserve"> обучающихся;</w:t>
            </w:r>
          </w:p>
          <w:p w:rsidR="00CE7B9C" w:rsidRDefault="00CE7B9C">
            <w:pPr>
              <w:pStyle w:val="ConsPlusNormal"/>
              <w:jc w:val="both"/>
            </w:pPr>
            <w:r>
              <w:t>организовывать репетиции;</w:t>
            </w:r>
          </w:p>
          <w:p w:rsidR="00CE7B9C" w:rsidRDefault="00CE7B9C">
            <w:pPr>
              <w:pStyle w:val="ConsPlusNormal"/>
              <w:jc w:val="both"/>
            </w:pPr>
            <w:r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:rsidR="00CE7B9C" w:rsidRDefault="00CE7B9C">
            <w:pPr>
              <w:pStyle w:val="ConsPlusNormal"/>
              <w:jc w:val="both"/>
            </w:pPr>
            <w:r>
              <w:t>выполнять роль ведущего досуговых мероприятий;</w:t>
            </w:r>
          </w:p>
          <w:p w:rsidR="00CE7B9C" w:rsidRDefault="00CE7B9C">
            <w:pPr>
              <w:pStyle w:val="ConsPlusNormal"/>
              <w:jc w:val="both"/>
            </w:pPr>
            <w:r>
              <w:lastRenderedPageBreak/>
              <w:t>привлекать к участию в мероприятиях одаренных детей и детей с ограниченными возможностями здоровья;</w:t>
            </w:r>
          </w:p>
          <w:p w:rsidR="00CE7B9C" w:rsidRDefault="00CE7B9C">
            <w:pPr>
              <w:pStyle w:val="ConsPlusNormal"/>
              <w:jc w:val="both"/>
            </w:pPr>
            <w: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CE7B9C" w:rsidRDefault="00CE7B9C">
            <w:pPr>
              <w:pStyle w:val="ConsPlusNormal"/>
              <w:jc w:val="both"/>
            </w:pPr>
            <w:r>
              <w:t>использовать профориентационные возможности досуговой деятельности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педагогической этики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42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Виды внебюджетных средств, источники их поступления и направления использования</w:t>
            </w:r>
          </w:p>
        </w:tc>
      </w:tr>
      <w:tr w:rsidR="00CE7B9C">
        <w:tc>
          <w:tcPr>
            <w:tcW w:w="1984" w:type="dxa"/>
          </w:tcPr>
          <w:p w:rsidR="00CE7B9C" w:rsidRDefault="00CE7B9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-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3.3.2.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6.3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Организация набора и комплектования групп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Планировать мероприятия для привлечения потенциального контингента обучающихся различного возраста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Основные методы, приемы и способы привлечения потенциального контингента обучающихся по дополнительным общеобразовательным программам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Техники и приемы вовлечения в деятельность и поддержания интереса к ней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CE7B9C">
        <w:tc>
          <w:tcPr>
            <w:tcW w:w="1984" w:type="dxa"/>
          </w:tcPr>
          <w:p w:rsidR="00CE7B9C" w:rsidRDefault="00CE7B9C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-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3"/>
      </w:pPr>
      <w:r>
        <w:t>3.3.3. Трудовая функция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CE7B9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E7B9C" w:rsidRDefault="00CE7B9C">
            <w:pPr>
              <w:pStyle w:val="ConsPlusNormal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E7B9C" w:rsidRDefault="00CE7B9C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9C" w:rsidRDefault="00CE7B9C">
            <w:pPr>
              <w:pStyle w:val="ConsPlusNormal"/>
              <w:jc w:val="center"/>
            </w:pPr>
            <w:r>
              <w:t>6.3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CE7B9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E7B9C" w:rsidRDefault="00CE7B9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B9C" w:rsidRDefault="00CE7B9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E7B9C" w:rsidRDefault="00CE7B9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E7B9C" w:rsidRDefault="00CE7B9C">
            <w:pPr>
              <w:pStyle w:val="ConsPlusNormal"/>
            </w:pPr>
          </w:p>
        </w:tc>
        <w:tc>
          <w:tcPr>
            <w:tcW w:w="2268" w:type="dxa"/>
          </w:tcPr>
          <w:p w:rsidR="00CE7B9C" w:rsidRDefault="00CE7B9C">
            <w:pPr>
              <w:pStyle w:val="ConsPlusNormal"/>
            </w:pPr>
          </w:p>
        </w:tc>
      </w:tr>
      <w:tr w:rsidR="00CE7B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7B9C" w:rsidRDefault="00CE7B9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Изучать рынок дополнительных образовательных услуг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CE7B9C">
        <w:tc>
          <w:tcPr>
            <w:tcW w:w="1984" w:type="dxa"/>
            <w:vMerge w:val="restart"/>
          </w:tcPr>
          <w:p w:rsidR="00CE7B9C" w:rsidRDefault="00CE7B9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Положения законодательства Российской Федерации и нормативные правовые акты субъектов Российской Федерации, регламентирующие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Методологические основы современного дополнительного образования детей и взрослых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Особенности построения компетентностно-ориентированного образовательного процесса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CE7B9C">
        <w:tc>
          <w:tcPr>
            <w:tcW w:w="1984" w:type="dxa"/>
            <w:vMerge/>
          </w:tcPr>
          <w:p w:rsidR="00CE7B9C" w:rsidRDefault="00CE7B9C">
            <w:pPr>
              <w:pStyle w:val="ConsPlusNormal"/>
            </w:pP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CE7B9C">
        <w:tc>
          <w:tcPr>
            <w:tcW w:w="1984" w:type="dxa"/>
          </w:tcPr>
          <w:p w:rsidR="00CE7B9C" w:rsidRDefault="00CE7B9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CE7B9C" w:rsidRDefault="00CE7B9C">
            <w:pPr>
              <w:pStyle w:val="ConsPlusNormal"/>
              <w:jc w:val="both"/>
            </w:pPr>
            <w:r>
              <w:t>-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center"/>
        <w:outlineLvl w:val="1"/>
      </w:pPr>
      <w:r>
        <w:lastRenderedPageBreak/>
        <w:t>IV. Сведения об организациях - разработчиках</w:t>
      </w:r>
    </w:p>
    <w:p w:rsidR="00CE7B9C" w:rsidRDefault="00CE7B9C">
      <w:pPr>
        <w:pStyle w:val="ConsPlusTitle"/>
        <w:jc w:val="center"/>
      </w:pPr>
      <w:r>
        <w:t>профессионального стандарта</w:t>
      </w:r>
    </w:p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7"/>
        <w:gridCol w:w="4334"/>
      </w:tblGrid>
      <w:tr w:rsidR="00CE7B9C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B9C" w:rsidRDefault="00CE7B9C">
            <w:pPr>
              <w:pStyle w:val="ConsPlusNormal"/>
              <w:jc w:val="both"/>
            </w:pPr>
            <w:r>
              <w:t>ГАУ ДПО Ярославской области "Институт развития образования"</w:t>
            </w:r>
          </w:p>
        </w:tc>
      </w:tr>
      <w:tr w:rsidR="00CE7B9C">
        <w:tc>
          <w:tcPr>
            <w:tcW w:w="4737" w:type="dxa"/>
            <w:tcBorders>
              <w:left w:val="single" w:sz="4" w:space="0" w:color="auto"/>
              <w:right w:val="nil"/>
            </w:tcBorders>
          </w:tcPr>
          <w:p w:rsidR="00CE7B9C" w:rsidRDefault="00CE7B9C">
            <w:pPr>
              <w:pStyle w:val="ConsPlusNormal"/>
              <w:jc w:val="both"/>
            </w:pPr>
            <w:r>
              <w:t>Ректор</w:t>
            </w:r>
          </w:p>
        </w:tc>
        <w:tc>
          <w:tcPr>
            <w:tcW w:w="4334" w:type="dxa"/>
            <w:tcBorders>
              <w:left w:val="nil"/>
              <w:right w:val="single" w:sz="4" w:space="0" w:color="auto"/>
            </w:tcBorders>
          </w:tcPr>
          <w:p w:rsidR="00CE7B9C" w:rsidRDefault="00CE7B9C">
            <w:pPr>
              <w:pStyle w:val="ConsPlusNormal"/>
              <w:jc w:val="both"/>
            </w:pPr>
            <w:r>
              <w:t>Золотарева Ангелина Викторовна</w:t>
            </w:r>
          </w:p>
        </w:tc>
      </w:tr>
    </w:tbl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7"/>
        <w:gridCol w:w="4334"/>
      </w:tblGrid>
      <w:tr w:rsidR="00CE7B9C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B9C" w:rsidRDefault="00CE7B9C">
            <w:pPr>
              <w:pStyle w:val="ConsPlusNormal"/>
              <w:jc w:val="both"/>
            </w:pPr>
            <w:r>
              <w:t>ФГАУ "Федеральный институт развития образования", город Москва</w:t>
            </w:r>
          </w:p>
        </w:tc>
      </w:tr>
      <w:tr w:rsidR="00CE7B9C">
        <w:tc>
          <w:tcPr>
            <w:tcW w:w="4737" w:type="dxa"/>
            <w:tcBorders>
              <w:left w:val="single" w:sz="4" w:space="0" w:color="auto"/>
              <w:right w:val="nil"/>
            </w:tcBorders>
          </w:tcPr>
          <w:p w:rsidR="00CE7B9C" w:rsidRDefault="00CE7B9C">
            <w:pPr>
              <w:pStyle w:val="ConsPlusNormal"/>
              <w:jc w:val="both"/>
            </w:pPr>
            <w:r>
              <w:t>Директор</w:t>
            </w:r>
          </w:p>
        </w:tc>
        <w:tc>
          <w:tcPr>
            <w:tcW w:w="4334" w:type="dxa"/>
            <w:tcBorders>
              <w:left w:val="nil"/>
              <w:right w:val="single" w:sz="4" w:space="0" w:color="auto"/>
            </w:tcBorders>
          </w:tcPr>
          <w:p w:rsidR="00CE7B9C" w:rsidRDefault="00CE7B9C">
            <w:pPr>
              <w:pStyle w:val="ConsPlusNormal"/>
              <w:jc w:val="both"/>
            </w:pPr>
            <w:r>
              <w:t>Асмолов Александр Григорьевич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CE7B9C" w:rsidRDefault="00CE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CE7B9C">
        <w:tc>
          <w:tcPr>
            <w:tcW w:w="454" w:type="dxa"/>
          </w:tcPr>
          <w:p w:rsidR="00CE7B9C" w:rsidRDefault="00CE7B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</w:tcPr>
          <w:p w:rsidR="00CE7B9C" w:rsidRDefault="00CE7B9C">
            <w:pPr>
              <w:pStyle w:val="ConsPlusNormal"/>
              <w:jc w:val="both"/>
            </w:pPr>
            <w:r>
              <w:t>АНО "Национальное агентство развития квалификаций", город Москва</w:t>
            </w:r>
          </w:p>
        </w:tc>
      </w:tr>
      <w:tr w:rsidR="00CE7B9C">
        <w:tc>
          <w:tcPr>
            <w:tcW w:w="454" w:type="dxa"/>
          </w:tcPr>
          <w:p w:rsidR="00CE7B9C" w:rsidRDefault="00CE7B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</w:tcPr>
          <w:p w:rsidR="00CE7B9C" w:rsidRDefault="00CE7B9C">
            <w:pPr>
              <w:pStyle w:val="ConsPlusNormal"/>
              <w:jc w:val="both"/>
            </w:pPr>
            <w:r>
              <w:t>АНО "Центр развития образования и сертификации персонала "Универсум", город Челябинск</w:t>
            </w:r>
          </w:p>
        </w:tc>
      </w:tr>
      <w:tr w:rsidR="00CE7B9C">
        <w:tc>
          <w:tcPr>
            <w:tcW w:w="454" w:type="dxa"/>
          </w:tcPr>
          <w:p w:rsidR="00CE7B9C" w:rsidRDefault="00CE7B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</w:tcPr>
          <w:p w:rsidR="00CE7B9C" w:rsidRDefault="00CE7B9C">
            <w:pPr>
              <w:pStyle w:val="ConsPlusNormal"/>
              <w:jc w:val="both"/>
            </w:pPr>
            <w:r>
              <w:t>ГБ нетиповое ОУ Республики Саха (Якутия) "Республиканский ресурсный центр "Юные якутяне", город Якутск</w:t>
            </w:r>
          </w:p>
        </w:tc>
      </w:tr>
      <w:tr w:rsidR="00CE7B9C">
        <w:tc>
          <w:tcPr>
            <w:tcW w:w="454" w:type="dxa"/>
          </w:tcPr>
          <w:p w:rsidR="00CE7B9C" w:rsidRDefault="00CE7B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7" w:type="dxa"/>
          </w:tcPr>
          <w:p w:rsidR="00CE7B9C" w:rsidRDefault="00CE7B9C">
            <w:pPr>
              <w:pStyle w:val="ConsPlusNormal"/>
              <w:jc w:val="both"/>
            </w:pPr>
            <w:r>
              <w:t>ГБОУ ДО детей Архангельской области "Дворец детского и юношеского творчества", город Архангельск</w:t>
            </w:r>
          </w:p>
        </w:tc>
      </w:tr>
      <w:tr w:rsidR="00CE7B9C">
        <w:tc>
          <w:tcPr>
            <w:tcW w:w="454" w:type="dxa"/>
          </w:tcPr>
          <w:p w:rsidR="00CE7B9C" w:rsidRDefault="00CE7B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7" w:type="dxa"/>
          </w:tcPr>
          <w:p w:rsidR="00CE7B9C" w:rsidRDefault="00CE7B9C">
            <w:pPr>
              <w:pStyle w:val="ConsPlusNormal"/>
              <w:jc w:val="both"/>
            </w:pPr>
            <w:r>
              <w:t>ГБОУ ДПО "Челябинский институт переподготовки и повышения квалификации работников образования", город Челябинск</w:t>
            </w:r>
          </w:p>
        </w:tc>
      </w:tr>
      <w:tr w:rsidR="00CE7B9C">
        <w:tc>
          <w:tcPr>
            <w:tcW w:w="454" w:type="dxa"/>
          </w:tcPr>
          <w:p w:rsidR="00CE7B9C" w:rsidRDefault="00CE7B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7" w:type="dxa"/>
          </w:tcPr>
          <w:p w:rsidR="00CE7B9C" w:rsidRDefault="00CE7B9C">
            <w:pPr>
              <w:pStyle w:val="ConsPlusNormal"/>
              <w:jc w:val="both"/>
            </w:pPr>
            <w:r>
              <w:t>Краевое ГБОУ ДПО "Алтайский краевой институт повышения квалификации работников образования", город Барнаул</w:t>
            </w:r>
          </w:p>
        </w:tc>
      </w:tr>
      <w:tr w:rsidR="00CE7B9C">
        <w:tc>
          <w:tcPr>
            <w:tcW w:w="454" w:type="dxa"/>
          </w:tcPr>
          <w:p w:rsidR="00CE7B9C" w:rsidRDefault="00CE7B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7" w:type="dxa"/>
          </w:tcPr>
          <w:p w:rsidR="00CE7B9C" w:rsidRDefault="00CE7B9C">
            <w:pPr>
              <w:pStyle w:val="ConsPlusNormal"/>
              <w:jc w:val="both"/>
            </w:pPr>
            <w: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CE7B9C">
        <w:tc>
          <w:tcPr>
            <w:tcW w:w="454" w:type="dxa"/>
          </w:tcPr>
          <w:p w:rsidR="00CE7B9C" w:rsidRDefault="00CE7B9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7" w:type="dxa"/>
          </w:tcPr>
          <w:p w:rsidR="00CE7B9C" w:rsidRDefault="00CE7B9C">
            <w:pPr>
              <w:pStyle w:val="ConsPlusNormal"/>
              <w:jc w:val="both"/>
            </w:pPr>
            <w:r>
              <w:t>Тамбовское областное ГОАУ ДПО "Институт повышения квалификации работников образования", город Тамбов</w:t>
            </w:r>
          </w:p>
        </w:tc>
      </w:tr>
      <w:tr w:rsidR="00CE7B9C">
        <w:tc>
          <w:tcPr>
            <w:tcW w:w="454" w:type="dxa"/>
          </w:tcPr>
          <w:p w:rsidR="00CE7B9C" w:rsidRDefault="00CE7B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7" w:type="dxa"/>
          </w:tcPr>
          <w:p w:rsidR="00CE7B9C" w:rsidRDefault="00CE7B9C">
            <w:pPr>
              <w:pStyle w:val="ConsPlusNormal"/>
              <w:jc w:val="both"/>
            </w:pPr>
            <w: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CE7B9C" w:rsidRDefault="00CE7B9C">
      <w:pPr>
        <w:pStyle w:val="ConsPlusNormal"/>
        <w:jc w:val="both"/>
      </w:pPr>
    </w:p>
    <w:p w:rsidR="00CE7B9C" w:rsidRDefault="00CE7B9C">
      <w:pPr>
        <w:pStyle w:val="ConsPlusNormal"/>
        <w:ind w:firstLine="540"/>
        <w:jc w:val="both"/>
      </w:pPr>
      <w:r>
        <w:t>--------------------------------</w:t>
      </w:r>
    </w:p>
    <w:p w:rsidR="00CE7B9C" w:rsidRDefault="00CE7B9C">
      <w:pPr>
        <w:pStyle w:val="ConsPlusNormal"/>
        <w:spacing w:before="200"/>
        <w:ind w:firstLine="540"/>
        <w:jc w:val="both"/>
      </w:pPr>
      <w:bookmarkStart w:id="3" w:name="P969"/>
      <w:bookmarkEnd w:id="3"/>
      <w:r>
        <w:t xml:space="preserve">&lt;1&gt; Общероссийский </w:t>
      </w:r>
      <w:hyperlink r:id="rId43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E7B9C" w:rsidRDefault="00CE7B9C">
      <w:pPr>
        <w:pStyle w:val="ConsPlusNormal"/>
        <w:spacing w:before="200"/>
        <w:ind w:firstLine="540"/>
        <w:jc w:val="both"/>
      </w:pPr>
      <w:bookmarkStart w:id="4" w:name="P970"/>
      <w:bookmarkEnd w:id="4"/>
      <w:r>
        <w:t xml:space="preserve">&lt;2&gt; Общероссийский </w:t>
      </w:r>
      <w:hyperlink r:id="rId44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E7B9C" w:rsidRDefault="00CE7B9C">
      <w:pPr>
        <w:pStyle w:val="ConsPlusNormal"/>
        <w:spacing w:before="200"/>
        <w:ind w:firstLine="540"/>
        <w:jc w:val="both"/>
      </w:pPr>
      <w:bookmarkStart w:id="5" w:name="P971"/>
      <w:bookmarkEnd w:id="5"/>
      <w:r>
        <w:t xml:space="preserve">&lt;3&gt; </w:t>
      </w:r>
      <w:hyperlink r:id="rId45">
        <w:r>
          <w:rPr>
            <w:color w:val="0000FF"/>
          </w:rPr>
          <w:t>Статьи 331</w:t>
        </w:r>
      </w:hyperlink>
      <w:r>
        <w:t xml:space="preserve">, </w:t>
      </w:r>
      <w:hyperlink r:id="rId46">
        <w:r>
          <w:rPr>
            <w:color w:val="0000FF"/>
          </w:rPr>
          <w:t>351.1</w:t>
        </w:r>
      </w:hyperlink>
      <w:r>
        <w:t xml:space="preserve"> Трудового кодекса Российской Федерации (Собрание законодательства Российской Федерации, 2002, N 1, ст. 308; 2015, N 29, ст. 4363).</w:t>
      </w:r>
    </w:p>
    <w:p w:rsidR="00CE7B9C" w:rsidRDefault="00CE7B9C">
      <w:pPr>
        <w:pStyle w:val="ConsPlusNormal"/>
        <w:spacing w:before="200"/>
        <w:ind w:firstLine="540"/>
        <w:jc w:val="both"/>
      </w:pPr>
      <w:bookmarkStart w:id="6" w:name="P972"/>
      <w:bookmarkEnd w:id="6"/>
      <w:r>
        <w:t xml:space="preserve">&lt;4&gt; </w:t>
      </w:r>
      <w:hyperlink r:id="rId47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48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62277).</w:t>
      </w:r>
    </w:p>
    <w:p w:rsidR="00CE7B9C" w:rsidRDefault="00CE7B9C">
      <w:pPr>
        <w:pStyle w:val="ConsPlusNormal"/>
        <w:spacing w:before="200"/>
        <w:ind w:firstLine="540"/>
        <w:jc w:val="both"/>
      </w:pPr>
      <w:bookmarkStart w:id="7" w:name="P973"/>
      <w:bookmarkEnd w:id="7"/>
      <w:r>
        <w:lastRenderedPageBreak/>
        <w:t xml:space="preserve">&lt;5&gt; Единый квалификационный </w:t>
      </w:r>
      <w:hyperlink r:id="rId49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CE7B9C" w:rsidRDefault="00CE7B9C">
      <w:pPr>
        <w:pStyle w:val="ConsPlusNormal"/>
        <w:spacing w:before="200"/>
        <w:ind w:firstLine="540"/>
        <w:jc w:val="both"/>
      </w:pPr>
      <w:bookmarkStart w:id="8" w:name="P974"/>
      <w:bookmarkEnd w:id="8"/>
      <w:r>
        <w:t xml:space="preserve">&lt;6&gt; Общероссийский </w:t>
      </w:r>
      <w:hyperlink r:id="rId50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CE7B9C" w:rsidRDefault="00CE7B9C">
      <w:pPr>
        <w:pStyle w:val="ConsPlusNormal"/>
        <w:spacing w:before="200"/>
        <w:ind w:firstLine="540"/>
        <w:jc w:val="both"/>
      </w:pPr>
      <w:bookmarkStart w:id="9" w:name="P975"/>
      <w:bookmarkEnd w:id="9"/>
      <w:r>
        <w:t xml:space="preserve">&lt;7&gt; Общероссийский </w:t>
      </w:r>
      <w:hyperlink r:id="rId5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E7B9C" w:rsidRDefault="00CE7B9C">
      <w:pPr>
        <w:pStyle w:val="ConsPlusNormal"/>
        <w:spacing w:before="200"/>
        <w:ind w:firstLine="540"/>
        <w:jc w:val="both"/>
      </w:pPr>
      <w:bookmarkStart w:id="10" w:name="P976"/>
      <w:bookmarkEnd w:id="10"/>
      <w:r>
        <w:t xml:space="preserve">&lt;8&gt; Федеральный </w:t>
      </w:r>
      <w:hyperlink r:id="rId52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2021, N 27, ст. 5179).</w:t>
      </w:r>
    </w:p>
    <w:p w:rsidR="00CE7B9C" w:rsidRDefault="00CE7B9C">
      <w:pPr>
        <w:pStyle w:val="ConsPlusNormal"/>
        <w:spacing w:before="200"/>
        <w:ind w:firstLine="540"/>
        <w:jc w:val="both"/>
      </w:pPr>
      <w:bookmarkStart w:id="11" w:name="P977"/>
      <w:bookmarkEnd w:id="11"/>
      <w:r>
        <w:t xml:space="preserve">&lt;9&gt; </w:t>
      </w:r>
      <w:hyperlink r:id="rId53">
        <w:r>
          <w:rPr>
            <w:color w:val="0000FF"/>
          </w:rPr>
          <w:t>Постановление</w:t>
        </w:r>
      </w:hyperlink>
      <w:r>
        <w:t xml:space="preserve"> Верховного Совета СССР от 13 июня 1990 г. N 1559-1 "О ратификации Конвенции о правах ребенка" (Ведомости СНД и ВС СССР, 1991, N 26, ст. 497).</w:t>
      </w:r>
    </w:p>
    <w:p w:rsidR="00CE7B9C" w:rsidRDefault="00CE7B9C">
      <w:pPr>
        <w:pStyle w:val="ConsPlusNormal"/>
        <w:jc w:val="both"/>
      </w:pPr>
    </w:p>
    <w:p w:rsidR="00CE7B9C" w:rsidRDefault="00CE7B9C">
      <w:pPr>
        <w:pStyle w:val="ConsPlusNormal"/>
        <w:jc w:val="both"/>
      </w:pPr>
    </w:p>
    <w:p w:rsidR="00CE7B9C" w:rsidRDefault="00CE7B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6971" w:rsidRDefault="009A6971">
      <w:bookmarkStart w:id="12" w:name="_GoBack"/>
      <w:bookmarkEnd w:id="12"/>
    </w:p>
    <w:sectPr w:rsidR="009A6971" w:rsidSect="00F3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9C"/>
    <w:rsid w:val="009A6971"/>
    <w:rsid w:val="00C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95E9-31EC-4850-847E-6FAFAFF6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E7B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7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E7B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7B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E7B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7B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7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5E74A8A210DFED07E4822F0EF8D8B0BEB0CAD29765E81354E04EB020E73226DADA00B49DE8DD8DF06D86487C5Fa8M" TargetMode="External"/><Relationship Id="rId18" Type="http://schemas.openxmlformats.org/officeDocument/2006/relationships/hyperlink" Target="consultantplus://offline/ref=0B5E74A8A210DFED07E4822F0EF8D8B0BCBBC9D89D64E81354E04EB020E73226C8DA58B89FEEC089FD78D0193AAEF706F32C7BAD4142012752aAM" TargetMode="External"/><Relationship Id="rId26" Type="http://schemas.openxmlformats.org/officeDocument/2006/relationships/hyperlink" Target="consultantplus://offline/ref=0B5E74A8A210DFED07E4822F0EF8D8B0BEB0CAD29765E81354E04EB020E73226DADA00B49DE8DD8DF06D86487C5Fa8M" TargetMode="External"/><Relationship Id="rId39" Type="http://schemas.openxmlformats.org/officeDocument/2006/relationships/hyperlink" Target="consultantplus://offline/ref=0B5E74A8A210DFED07E4822F0EF8D8B0BCBBC9D89D64E81354E04EB020E73226C8DA58B89FEFCA8FF178D0193AAEF706F32C7BAD4142012752aAM" TargetMode="External"/><Relationship Id="rId21" Type="http://schemas.openxmlformats.org/officeDocument/2006/relationships/hyperlink" Target="consultantplus://offline/ref=0B5E74A8A210DFED07E4822F0EF8D8B0B4B1C9D89F34BF1105B540B528B76836DE9357B881E9C793F6738654aBM" TargetMode="External"/><Relationship Id="rId34" Type="http://schemas.openxmlformats.org/officeDocument/2006/relationships/hyperlink" Target="consultantplus://offline/ref=0B5E74A8A210DFED07E4822F0EF8D8B0BFB9CED39462E81354E04EB020E73226C8DA58B89FEBC088FD78D0193AAEF706F32C7BAD4142012752aAM" TargetMode="External"/><Relationship Id="rId42" Type="http://schemas.openxmlformats.org/officeDocument/2006/relationships/hyperlink" Target="consultantplus://offline/ref=0B5E74A8A210DFED07E4822F0EF8D8B0B4B1C9D89F34BF1105B540B528B76836DE9357B881E9C793F6738654aBM" TargetMode="External"/><Relationship Id="rId47" Type="http://schemas.openxmlformats.org/officeDocument/2006/relationships/hyperlink" Target="consultantplus://offline/ref=0B5E74A8A210DFED07E4822F0EF8D8B0BEBFC9D29160E81354E04EB020E73226DADA00B49DE8DD8DF06D86487C5Fa8M" TargetMode="External"/><Relationship Id="rId50" Type="http://schemas.openxmlformats.org/officeDocument/2006/relationships/hyperlink" Target="consultantplus://offline/ref=0B5E74A8A210DFED07E4822F0EF8D8B0BCBBC9D89D64E81354E04EB020E73226C8DA58B89FE9C38CF478D0193AAEF706F32C7BAD4142012752aAM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0B5E74A8A210DFED07E4822F0EF8D8B0BEB0CAD29765E81354E04EB020E73226C8DA58B89FE9C788F678D0193AAEF706F32C7BAD4142012752aAM" TargetMode="External"/><Relationship Id="rId12" Type="http://schemas.openxmlformats.org/officeDocument/2006/relationships/hyperlink" Target="consultantplus://offline/ref=0B5E74A8A210DFED07E4822F0EF8D8B0B9BCC8D49D66E81354E04EB020E73226DADA00B49DE8DD8DF06D86487C5Fa8M" TargetMode="External"/><Relationship Id="rId17" Type="http://schemas.openxmlformats.org/officeDocument/2006/relationships/hyperlink" Target="consultantplus://offline/ref=0B5E74A8A210DFED07E4822F0EF8D8B0BCBBC9D89D64E81354E04EB020E73226C8DA58B89FEFCA8FF078D0193AAEF706F32C7BAD4142012752aAM" TargetMode="External"/><Relationship Id="rId25" Type="http://schemas.openxmlformats.org/officeDocument/2006/relationships/hyperlink" Target="consultantplus://offline/ref=0B5E74A8A210DFED07E4822F0EF8D8B0B4B1C9D89F34BF1105B540B528B76836DE9357B881E9C793F6738654aBM" TargetMode="External"/><Relationship Id="rId33" Type="http://schemas.openxmlformats.org/officeDocument/2006/relationships/hyperlink" Target="consultantplus://offline/ref=0B5E74A8A210DFED07E4822F0EF8D8B0BFB9CED39462E81354E04EB020E73226DADA00B49DE8DD8DF06D86487C5Fa8M" TargetMode="External"/><Relationship Id="rId38" Type="http://schemas.openxmlformats.org/officeDocument/2006/relationships/hyperlink" Target="consultantplus://offline/ref=0B5E74A8A210DFED07E4822F0EF8D8B0BCBBC9D89D64E81354E04EB020E73226C8DA58B89FE9C38CF478D0193AAEF706F32C7BAD4142012752aAM" TargetMode="External"/><Relationship Id="rId46" Type="http://schemas.openxmlformats.org/officeDocument/2006/relationships/hyperlink" Target="consultantplus://offline/ref=0B5E74A8A210DFED07E4822F0EF8D8B0B9B9C5D39062E81354E04EB020E73226C8DA58B89FEBC58CF378D0193AAEF706F32C7BAD4142012752a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5E74A8A210DFED07E4822F0EF8D8B0BCBBC9D89D64E81354E04EB020E73226C8DA58B89FE9C38CF478D0193AAEF706F32C7BAD4142012752aAM" TargetMode="External"/><Relationship Id="rId20" Type="http://schemas.openxmlformats.org/officeDocument/2006/relationships/hyperlink" Target="consultantplus://offline/ref=0B5E74A8A210DFED07E4822F0EF8D8B0BFB9CED39462E81354E04EB020E73226C8DA58B89FEBC088FD78D0193AAEF706F32C7BAD4142012752aAM" TargetMode="External"/><Relationship Id="rId29" Type="http://schemas.openxmlformats.org/officeDocument/2006/relationships/hyperlink" Target="consultantplus://offline/ref=0B5E74A8A210DFED07E4822F0EF8D8B0BCBBC9D89D64E81354E04EB020E73226C8DA58B89FE9C38CF478D0193AAEF706F32C7BAD4142012752aAM" TargetMode="External"/><Relationship Id="rId41" Type="http://schemas.openxmlformats.org/officeDocument/2006/relationships/hyperlink" Target="consultantplus://offline/ref=0B5E74A8A210DFED07E4822F0EF8D8B0BFB9CED39462E81354E04EB020E73226C8DA58B89FEBC088FD78D0193AAEF706F32C7BAD4142012752aA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E74A8A210DFED07E4822F0EF8D8B0BEB8C9D9946BE81354E04EB020E73226DADA00B49DE8DD8DF06D86487C5Fa8M" TargetMode="External"/><Relationship Id="rId11" Type="http://schemas.openxmlformats.org/officeDocument/2006/relationships/hyperlink" Target="consultantplus://offline/ref=0B5E74A8A210DFED07E4822F0EF8D8B0B9BCC8D49D66E81354E04EB020E73226C8DA58B89FECC08BF578D0193AAEF706F32C7BAD4142012752aAM" TargetMode="External"/><Relationship Id="rId24" Type="http://schemas.openxmlformats.org/officeDocument/2006/relationships/hyperlink" Target="consultantplus://offline/ref=0B5E74A8A210DFED07E4822F0EF8D8B0B4B1C9D89F34BF1105B540B528B76836DE9357B881E9C793F6738654aBM" TargetMode="External"/><Relationship Id="rId32" Type="http://schemas.openxmlformats.org/officeDocument/2006/relationships/hyperlink" Target="consultantplus://offline/ref=0B5E74A8A210DFED07E4822F0EF8D8B0BCBBC9D89D64E81354E04EB020E73226C8DA58B89FEFC688F078D0193AAEF706F32C7BAD4142012752aAM" TargetMode="External"/><Relationship Id="rId37" Type="http://schemas.openxmlformats.org/officeDocument/2006/relationships/hyperlink" Target="consultantplus://offline/ref=0B5E74A8A210DFED07E4822F0EF8D8B0B4BFCFD69C69B5195CB942B227E86D23CFCB58BB9EF7C389EA71844A57aDM" TargetMode="External"/><Relationship Id="rId40" Type="http://schemas.openxmlformats.org/officeDocument/2006/relationships/hyperlink" Target="consultantplus://offline/ref=0B5E74A8A210DFED07E4822F0EF8D8B0BFB9CED39462E81354E04EB020E73226DADA00B49DE8DD8DF06D86487C5Fa8M" TargetMode="External"/><Relationship Id="rId45" Type="http://schemas.openxmlformats.org/officeDocument/2006/relationships/hyperlink" Target="consultantplus://offline/ref=0B5E74A8A210DFED07E4822F0EF8D8B0B9B9C5D39062E81354E04EB020E73226C8DA58B89FE8CB8BF378D0193AAEF706F32C7BAD4142012752aAM" TargetMode="External"/><Relationship Id="rId53" Type="http://schemas.openxmlformats.org/officeDocument/2006/relationships/hyperlink" Target="consultantplus://offline/ref=0B5E74A8A210DFED07E48B3D0CF8D8B0BEBEC8D19169B5195CB942B227E86D23CFCB58BB9EF7C389EA71844A57aDM" TargetMode="External"/><Relationship Id="rId5" Type="http://schemas.openxmlformats.org/officeDocument/2006/relationships/hyperlink" Target="consultantplus://offline/ref=0B5E74A8A210DFED07E4822F0EF8D8B0BEB1C5D4966BE81354E04EB020E73226C8DA58B094BD92C9A17E864960FBFE1AF032795AaAM" TargetMode="External"/><Relationship Id="rId15" Type="http://schemas.openxmlformats.org/officeDocument/2006/relationships/hyperlink" Target="consultantplus://offline/ref=0B5E74A8A210DFED07E4822F0EF8D8B0B4BFCFD69C69B5195CB942B227E86D23CFCB58BB9EF7C389EA71844A57aDM" TargetMode="External"/><Relationship Id="rId23" Type="http://schemas.openxmlformats.org/officeDocument/2006/relationships/hyperlink" Target="consultantplus://offline/ref=0B5E74A8A210DFED07E4822F0EF8D8B0B4B1C9D89F34BF1105B540B528B76836DE9357B881E9C793F6738654aBM" TargetMode="External"/><Relationship Id="rId28" Type="http://schemas.openxmlformats.org/officeDocument/2006/relationships/hyperlink" Target="consultantplus://offline/ref=0B5E74A8A210DFED07E4822F0EF8D8B0B4BFCFD69C69B5195CB942B227E86D23CFCB58BB9EF7C389EA71844A57aDM" TargetMode="External"/><Relationship Id="rId36" Type="http://schemas.openxmlformats.org/officeDocument/2006/relationships/hyperlink" Target="consultantplus://offline/ref=0B5E74A8A210DFED07E4822F0EF8D8B0BEB0CAD29765E81354E04EB020E73226C8DA58B89FE9C78AF478D0193AAEF706F32C7BAD4142012752aAM" TargetMode="External"/><Relationship Id="rId49" Type="http://schemas.openxmlformats.org/officeDocument/2006/relationships/hyperlink" Target="consultantplus://offline/ref=0B5E74A8A210DFED07E4822F0EF8D8B0B4BFCFD69C69B5195CB942B227E86D23CFCB58BB9EF7C389EA71844A57aDM" TargetMode="External"/><Relationship Id="rId10" Type="http://schemas.openxmlformats.org/officeDocument/2006/relationships/hyperlink" Target="consultantplus://offline/ref=0B5E74A8A210DFED07E4822F0EF8D8B0BEB0CAD29765E81354E04EB020E73226DADA00B49DE8DD8DF06D86487C5Fa8M" TargetMode="External"/><Relationship Id="rId19" Type="http://schemas.openxmlformats.org/officeDocument/2006/relationships/hyperlink" Target="consultantplus://offline/ref=0B5E74A8A210DFED07E4822F0EF8D8B0BFB9CED39462E81354E04EB020E73226DADA00B49DE8DD8DF06D86487C5Fa8M" TargetMode="External"/><Relationship Id="rId31" Type="http://schemas.openxmlformats.org/officeDocument/2006/relationships/hyperlink" Target="consultantplus://offline/ref=0B5E74A8A210DFED07E4822F0EF8D8B0BCBBC9D89D64E81354E04EB020E73226C8DA58B89FEFC688F778D0193AAEF706F32C7BAD4142012752aAM" TargetMode="External"/><Relationship Id="rId44" Type="http://schemas.openxmlformats.org/officeDocument/2006/relationships/hyperlink" Target="consultantplus://offline/ref=0B5E74A8A210DFED07E4822F0EF8D8B0B9BCC8D49D66E81354E04EB020E73226DADA00B49DE8DD8DF06D86487C5Fa8M" TargetMode="External"/><Relationship Id="rId52" Type="http://schemas.openxmlformats.org/officeDocument/2006/relationships/hyperlink" Target="consultantplus://offline/ref=0B5E74A8A210DFED07E4822F0EF8D8B0B9BCCCD19662E81354E04EB020E73226DADA00B49DE8DD8DF06D86487C5Fa8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5E74A8A210DFED07E4822F0EF8D8B0BEB0CAD29765E81354E04EB020E73226DADA00B49DE8DD8DF06D86487C5Fa8M" TargetMode="External"/><Relationship Id="rId14" Type="http://schemas.openxmlformats.org/officeDocument/2006/relationships/hyperlink" Target="consultantplus://offline/ref=0B5E74A8A210DFED07E4822F0EF8D8B0BEB0CAD29765E81354E04EB020E73226C8DA58B89FE9C78AF478D0193AAEF706F32C7BAD4142012752aAM" TargetMode="External"/><Relationship Id="rId22" Type="http://schemas.openxmlformats.org/officeDocument/2006/relationships/hyperlink" Target="consultantplus://offline/ref=0B5E74A8A210DFED07E4822F0EF8D8B0B4B1C9D89F34BF1105B540B528B76836DE9357B881E9C793F6738654aBM" TargetMode="External"/><Relationship Id="rId27" Type="http://schemas.openxmlformats.org/officeDocument/2006/relationships/hyperlink" Target="consultantplus://offline/ref=0B5E74A8A210DFED07E4822F0EF8D8B0BEB0CAD29765E81354E04EB020E73226C8DA58B89FE9C788F678D0193AAEF706F32C7BAD4142012752aAM" TargetMode="External"/><Relationship Id="rId30" Type="http://schemas.openxmlformats.org/officeDocument/2006/relationships/hyperlink" Target="consultantplus://offline/ref=0B5E74A8A210DFED07E4822F0EF8D8B0BCBBC9D89D64E81354E04EB020E73226C8DA58B89FEFC688F578D0193AAEF706F32C7BAD4142012752aAM" TargetMode="External"/><Relationship Id="rId35" Type="http://schemas.openxmlformats.org/officeDocument/2006/relationships/hyperlink" Target="consultantplus://offline/ref=0B5E74A8A210DFED07E4822F0EF8D8B0BEB0CAD29765E81354E04EB020E73226DADA00B49DE8DD8DF06D86487C5Fa8M" TargetMode="External"/><Relationship Id="rId43" Type="http://schemas.openxmlformats.org/officeDocument/2006/relationships/hyperlink" Target="consultantplus://offline/ref=0B5E74A8A210DFED07E4822F0EF8D8B0BEB0CAD29765E81354E04EB020E73226DADA00B49DE8DD8DF06D86487C5Fa8M" TargetMode="External"/><Relationship Id="rId48" Type="http://schemas.openxmlformats.org/officeDocument/2006/relationships/hyperlink" Target="consultantplus://offline/ref=0B5E74A8A210DFED07E4822F0EF8D8B0B9B8C5D19165E81354E04EB020E73226DADA00B49DE8DD8DF06D86487C5Fa8M" TargetMode="External"/><Relationship Id="rId8" Type="http://schemas.openxmlformats.org/officeDocument/2006/relationships/hyperlink" Target="consultantplus://offline/ref=0B5E74A8A210DFED07E4822F0EF8D8B0BEB0CAD29765E81354E04EB020E73226C8DA58B89FE9C78AF478D0193AAEF706F32C7BAD4142012752aAM" TargetMode="External"/><Relationship Id="rId51" Type="http://schemas.openxmlformats.org/officeDocument/2006/relationships/hyperlink" Target="consultantplus://offline/ref=0B5E74A8A210DFED07E4822F0EF8D8B0BFB9CED39462E81354E04EB020E73226DADA00B49DE8DD8DF06D86487C5Fa8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11749</Words>
  <Characters>66972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2023-04-21T12:26:00Z</dcterms:created>
  <dcterms:modified xsi:type="dcterms:W3CDTF">2023-04-21T12:27:00Z</dcterms:modified>
</cp:coreProperties>
</file>