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89" w:rsidRPr="00B103AF" w:rsidRDefault="00660989" w:rsidP="00660989">
      <w:pPr>
        <w:pStyle w:val="a9"/>
        <w:spacing w:after="0"/>
        <w:rPr>
          <w:rFonts w:ascii="Times New Roman" w:hAnsi="Times New Roman"/>
        </w:rPr>
      </w:pPr>
      <w:r w:rsidRPr="00B103AF">
        <w:rPr>
          <w:rFonts w:ascii="Times New Roman" w:hAnsi="Times New Roman"/>
        </w:rPr>
        <w:t>УТВЕРЖДАЮ</w:t>
      </w:r>
    </w:p>
    <w:p w:rsidR="00660989" w:rsidRPr="00660989" w:rsidRDefault="00660989" w:rsidP="00660989">
      <w:pPr>
        <w:spacing w:before="0" w:beforeAutospacing="0" w:after="0" w:afterAutospacing="0"/>
        <w:ind w:left="5670"/>
        <w:jc w:val="center"/>
        <w:rPr>
          <w:sz w:val="28"/>
          <w:szCs w:val="28"/>
          <w:lang w:val="ru-RU"/>
        </w:rPr>
      </w:pPr>
      <w:r w:rsidRPr="00660989">
        <w:rPr>
          <w:sz w:val="28"/>
          <w:szCs w:val="28"/>
          <w:lang w:val="ru-RU"/>
        </w:rPr>
        <w:t>Ректор СПбГУТ</w:t>
      </w:r>
    </w:p>
    <w:p w:rsidR="00660989" w:rsidRPr="00660989" w:rsidRDefault="00660989" w:rsidP="00660989">
      <w:pPr>
        <w:spacing w:before="0" w:beforeAutospacing="0" w:after="0" w:afterAutospacing="0"/>
        <w:ind w:left="5670"/>
        <w:jc w:val="center"/>
        <w:rPr>
          <w:sz w:val="28"/>
          <w:szCs w:val="28"/>
          <w:lang w:val="ru-RU"/>
        </w:rPr>
      </w:pPr>
      <w:r w:rsidRPr="00660989">
        <w:rPr>
          <w:sz w:val="28"/>
          <w:szCs w:val="28"/>
          <w:lang w:val="ru-RU"/>
        </w:rPr>
        <w:t xml:space="preserve">___________ Р.В. </w:t>
      </w:r>
      <w:proofErr w:type="spellStart"/>
      <w:r w:rsidRPr="00660989">
        <w:rPr>
          <w:sz w:val="28"/>
          <w:szCs w:val="28"/>
          <w:lang w:val="ru-RU"/>
        </w:rPr>
        <w:t>Киричек</w:t>
      </w:r>
      <w:proofErr w:type="spellEnd"/>
    </w:p>
    <w:p w:rsidR="00660989" w:rsidRPr="00660989" w:rsidRDefault="002A63E8" w:rsidP="00660989">
      <w:pPr>
        <w:spacing w:before="0" w:beforeAutospacing="0" w:after="0" w:afterAutospacing="0"/>
        <w:ind w:left="56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__</w:t>
      </w:r>
      <w:proofErr w:type="gramStart"/>
      <w:r>
        <w:rPr>
          <w:sz w:val="28"/>
          <w:szCs w:val="28"/>
          <w:lang w:val="ru-RU"/>
        </w:rPr>
        <w:t>_._</w:t>
      </w:r>
      <w:proofErr w:type="gramEnd"/>
      <w:r>
        <w:rPr>
          <w:sz w:val="28"/>
          <w:szCs w:val="28"/>
          <w:lang w:val="ru-RU"/>
        </w:rPr>
        <w:t>__.2024</w:t>
      </w: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Pr="006E4805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Pr="00D5624C" w:rsidRDefault="00660989" w:rsidP="00660989">
      <w:pPr>
        <w:keepNext/>
        <w:keepLines/>
        <w:spacing w:line="360" w:lineRule="auto"/>
        <w:jc w:val="center"/>
        <w:outlineLvl w:val="0"/>
        <w:rPr>
          <w:bCs/>
          <w:sz w:val="28"/>
          <w:szCs w:val="28"/>
          <w:lang w:val="ru-RU"/>
        </w:rPr>
      </w:pPr>
      <w:r w:rsidRPr="00D5624C">
        <w:rPr>
          <w:bCs/>
          <w:sz w:val="28"/>
          <w:szCs w:val="28"/>
          <w:lang w:val="ru-RU"/>
        </w:rPr>
        <w:t>СИСТЕМА МЕНЕДЖМЕНТА КАЧЕСТВА</w:t>
      </w: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Pr="006E4805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Pr="00D5482A" w:rsidRDefault="00660989" w:rsidP="00660989">
      <w:pPr>
        <w:pStyle w:val="a3"/>
        <w:tabs>
          <w:tab w:val="clear" w:pos="4677"/>
        </w:tabs>
        <w:spacing w:beforeAutospacing="0" w:afterAutospacing="0" w:line="360" w:lineRule="auto"/>
        <w:jc w:val="center"/>
        <w:rPr>
          <w:rFonts w:eastAsia="Arial Unicode MS"/>
          <w:b/>
          <w:bCs/>
          <w:sz w:val="28"/>
          <w:szCs w:val="24"/>
          <w:lang w:val="ru-RU" w:bidi="ru-RU"/>
        </w:rPr>
      </w:pPr>
      <w:r w:rsidRPr="00660989">
        <w:rPr>
          <w:rFonts w:ascii="Times New Roman" w:eastAsia="Arial Unicode MS" w:hAnsi="Times New Roman" w:cs="Times New Roman"/>
          <w:b/>
          <w:bCs/>
          <w:sz w:val="28"/>
          <w:szCs w:val="24"/>
          <w:lang w:val="ru-RU" w:eastAsia="ru-RU" w:bidi="ru-RU"/>
        </w:rPr>
        <w:t>ПОЛОЖЕНИЕ</w:t>
      </w:r>
      <w:r>
        <w:rPr>
          <w:rFonts w:eastAsia="Arial Unicode MS"/>
          <w:b/>
          <w:bCs/>
          <w:sz w:val="28"/>
          <w:szCs w:val="24"/>
          <w:lang w:val="ru-RU" w:bidi="ru-RU"/>
        </w:rPr>
        <w:t xml:space="preserve"> </w:t>
      </w:r>
    </w:p>
    <w:p w:rsidR="00DE43EE" w:rsidRPr="00DE43EE" w:rsidRDefault="00D5681D" w:rsidP="00660989">
      <w:pPr>
        <w:pStyle w:val="a3"/>
        <w:tabs>
          <w:tab w:val="clear" w:pos="4677"/>
        </w:tabs>
        <w:spacing w:beforeAutospacing="0" w:afterAutospacing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2A63E8">
        <w:rPr>
          <w:rFonts w:eastAsia="Arial Unicode MS"/>
          <w:bCs/>
          <w:sz w:val="28"/>
          <w:szCs w:val="24"/>
          <w:lang w:val="ru-RU" w:bidi="ru-RU"/>
        </w:rPr>
        <w:t xml:space="preserve">ОБ </w:t>
      </w:r>
      <w:r w:rsidRPr="002A63E8">
        <w:rPr>
          <w:rFonts w:ascii="Times New Roman" w:eastAsia="Arial Unicode MS" w:hAnsi="Times New Roman" w:cs="Times New Roman"/>
          <w:bCs/>
          <w:sz w:val="28"/>
          <w:szCs w:val="24"/>
          <w:lang w:val="ru-RU" w:eastAsia="ru-RU" w:bidi="ru-RU"/>
        </w:rPr>
        <w:t>ОТДЕЛЕ</w:t>
      </w:r>
      <w:r w:rsidRPr="00D5681D">
        <w:rPr>
          <w:rFonts w:eastAsia="Arial Unicode MS"/>
          <w:b/>
          <w:bCs/>
          <w:sz w:val="28"/>
          <w:szCs w:val="24"/>
          <w:lang w:val="ru-RU" w:bidi="ru-RU"/>
        </w:rPr>
        <w:t xml:space="preserve"> </w:t>
      </w:r>
      <w:r w:rsidR="00DE43EE" w:rsidRPr="00DE43E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ru-RU" w:eastAsia="ru-RU"/>
        </w:rPr>
        <w:t>НАИМЕНОВАНИЕ ОТДЕЛА</w:t>
      </w:r>
    </w:p>
    <w:p w:rsidR="00D5681D" w:rsidRPr="00D5681D" w:rsidRDefault="00D5681D" w:rsidP="00660989">
      <w:pPr>
        <w:pStyle w:val="a3"/>
        <w:autoSpaceDN w:val="0"/>
        <w:spacing w:beforeAutospacing="0" w:afterAutospacing="0"/>
        <w:jc w:val="center"/>
        <w:rPr>
          <w:b/>
          <w:sz w:val="28"/>
          <w:szCs w:val="28"/>
          <w:lang w:val="ru-RU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Pr="006E4805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Default="00DE43EE" w:rsidP="00660989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E43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Версия 1.0 </w:t>
      </w:r>
      <w:r w:rsidRPr="00DE43EE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(2.0 и т.п. – если это не первая, а очередная версия)</w:t>
      </w:r>
    </w:p>
    <w:p w:rsidR="00DE43EE" w:rsidRDefault="00DE43EE" w:rsidP="00660989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DE43EE" w:rsidRPr="00DE43EE" w:rsidRDefault="00DE43EE" w:rsidP="00660989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Default="00660989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D5681D" w:rsidRPr="006E4805" w:rsidRDefault="00D5681D" w:rsidP="00660989">
      <w:pPr>
        <w:pStyle w:val="Style2"/>
        <w:widowControl/>
        <w:spacing w:line="240" w:lineRule="auto"/>
        <w:rPr>
          <w:sz w:val="28"/>
          <w:szCs w:val="28"/>
        </w:rPr>
      </w:pPr>
    </w:p>
    <w:p w:rsidR="00660989" w:rsidRPr="002A63E8" w:rsidRDefault="00D5681D" w:rsidP="00660989">
      <w:pPr>
        <w:spacing w:before="0" w:beforeAutospacing="0" w:after="0" w:afterAutospacing="0"/>
        <w:jc w:val="center"/>
        <w:rPr>
          <w:sz w:val="28"/>
          <w:szCs w:val="28"/>
          <w:lang w:val="ru-RU"/>
        </w:rPr>
        <w:sectPr w:rsidR="00660989" w:rsidRPr="002A63E8" w:rsidSect="002A5832">
          <w:headerReference w:type="default" r:id="rId7"/>
          <w:headerReference w:type="first" r:id="rId8"/>
          <w:pgSz w:w="11907" w:h="16839"/>
          <w:pgMar w:top="1134" w:right="1134" w:bottom="1134" w:left="1134" w:header="720" w:footer="720" w:gutter="0"/>
          <w:cols w:space="720"/>
          <w:titlePg/>
          <w:docGrid w:linePitch="299"/>
        </w:sectPr>
      </w:pPr>
      <w:proofErr w:type="spellStart"/>
      <w:r w:rsidRPr="00E03A3A">
        <w:rPr>
          <w:sz w:val="28"/>
          <w:szCs w:val="28"/>
        </w:rPr>
        <w:t>Санкт-Петербург</w:t>
      </w:r>
      <w:proofErr w:type="spellEnd"/>
      <w:r w:rsidRPr="00E03A3A">
        <w:rPr>
          <w:sz w:val="28"/>
          <w:szCs w:val="28"/>
        </w:rPr>
        <w:t>, 202</w:t>
      </w:r>
      <w:r w:rsidR="002A63E8">
        <w:rPr>
          <w:sz w:val="28"/>
          <w:szCs w:val="28"/>
          <w:lang w:val="ru-RU"/>
        </w:rPr>
        <w:t>4</w:t>
      </w:r>
    </w:p>
    <w:p w:rsidR="00DA42E3" w:rsidRPr="005D4224" w:rsidRDefault="006748F0" w:rsidP="005D4224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положения</w:t>
      </w:r>
    </w:p>
    <w:p w:rsidR="00594C5D" w:rsidRDefault="006748F0" w:rsidP="005D4224">
      <w:pPr>
        <w:pStyle w:val="a7"/>
        <w:numPr>
          <w:ilvl w:val="1"/>
          <w:numId w:val="7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об отделе </w:t>
      </w:r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……….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</w:t>
      </w:r>
      <w:r w:rsidR="002966C1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повышения эффективности трудовой деятельности работников</w:t>
      </w:r>
      <w:r w:rsidR="006609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966C1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отдела </w:t>
      </w:r>
      <w:proofErr w:type="gramStart"/>
      <w:r w:rsidR="002966C1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…….</w:t>
      </w:r>
      <w:proofErr w:type="gramEnd"/>
      <w:r w:rsidR="00296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требованиями дейст</w:t>
      </w:r>
      <w:r w:rsidR="00296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вующего законодательства России, </w:t>
      </w:r>
      <w:r w:rsidR="002966C1" w:rsidRPr="002966C1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ГОСТ ИСO 9001-2015 и документов системы менеджмента качества СПбГУТ</w:t>
      </w:r>
      <w:r w:rsidR="002966C1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.</w:t>
      </w:r>
    </w:p>
    <w:p w:rsidR="00594C5D" w:rsidRDefault="006748F0" w:rsidP="005D4224">
      <w:pPr>
        <w:pStyle w:val="a7"/>
        <w:numPr>
          <w:ilvl w:val="1"/>
          <w:numId w:val="7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определяет основы </w:t>
      </w:r>
      <w:proofErr w:type="gramStart"/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  задачи</w:t>
      </w:r>
      <w:proofErr w:type="gramEnd"/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функции, права и ответственность отдела </w:t>
      </w:r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………..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4C5D" w:rsidRDefault="006748F0" w:rsidP="005D4224">
      <w:pPr>
        <w:pStyle w:val="a7"/>
        <w:numPr>
          <w:ilvl w:val="1"/>
          <w:numId w:val="7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 </w:t>
      </w:r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  <w:proofErr w:type="gramStart"/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…….</w:t>
      </w:r>
      <w:proofErr w:type="gramEnd"/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E1C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594C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E1C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отдел) является структурным подразделением </w:t>
      </w:r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</w:t>
      </w:r>
      <w:r w:rsidR="00275BAA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/является самостоятельным структурным подразделением </w:t>
      </w:r>
      <w:r w:rsidR="00275BAA" w:rsidRPr="00594C5D">
        <w:rPr>
          <w:rFonts w:ascii="Times New Roman" w:hAnsi="Times New Roman" w:cs="Times New Roman"/>
          <w:color w:val="FF0000"/>
          <w:lang w:val="ru-RU"/>
        </w:rPr>
        <w:t>(</w:t>
      </w:r>
      <w:r w:rsidR="002966C1">
        <w:rPr>
          <w:rFonts w:ascii="Times New Roman" w:hAnsi="Times New Roman" w:cs="Times New Roman"/>
          <w:color w:val="FF0000"/>
          <w:lang w:val="ru-RU"/>
        </w:rPr>
        <w:t xml:space="preserve">второе – </w:t>
      </w:r>
      <w:r w:rsidR="00275BAA" w:rsidRPr="00594C5D">
        <w:rPr>
          <w:rFonts w:ascii="Times New Roman" w:hAnsi="Times New Roman" w:cs="Times New Roman"/>
          <w:color w:val="FF0000"/>
          <w:lang w:val="ru-RU"/>
        </w:rPr>
        <w:t>если подразделение подчинено непосредственно ректору)</w:t>
      </w:r>
      <w:r w:rsidRPr="00594C5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подчиняется непосредственно </w:t>
      </w:r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4C5D" w:rsidRDefault="006748F0" w:rsidP="005D4224">
      <w:pPr>
        <w:pStyle w:val="a7"/>
        <w:numPr>
          <w:ilvl w:val="1"/>
          <w:numId w:val="7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 руководствуется в своей деятельности Конституцией РФ, федеральными конституционными законами, федеральными законами, указами и распоряжениями Президента РФ, постановлениями и распоряжениями Правительства РФ, международными договорами России, нормативно-правовыми актами федеральных органов исполнительной власти, а также </w:t>
      </w:r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ставом, настоящим Положением и иными локальными актами </w:t>
      </w:r>
      <w:r w:rsidR="005D4224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Университета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A42E3" w:rsidRPr="00594C5D" w:rsidRDefault="006748F0" w:rsidP="005D4224">
      <w:pPr>
        <w:pStyle w:val="a7"/>
        <w:numPr>
          <w:ilvl w:val="1"/>
          <w:numId w:val="7"/>
        </w:numPr>
        <w:tabs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осуществляет свою деятельность во взаимодействии с другими структурными подразделениями</w:t>
      </w:r>
      <w:r w:rsidR="00296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Университета, а также – в пределах своей компетенции – 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сторонними организациями.</w:t>
      </w:r>
    </w:p>
    <w:p w:rsidR="005D4224" w:rsidRPr="005D4224" w:rsidRDefault="005D4224" w:rsidP="005D422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42E3" w:rsidRPr="005D4224" w:rsidRDefault="006748F0" w:rsidP="005D4224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и структура отдела</w:t>
      </w:r>
    </w:p>
    <w:p w:rsidR="00594C5D" w:rsidRDefault="00275BAA" w:rsidP="00660989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Штатное расписание и организационно-штатная структура отдела утверждаются приказом ректора</w:t>
      </w:r>
      <w:r w:rsidR="00296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966C1" w:rsidRPr="002966C1">
        <w:rPr>
          <w:sz w:val="28"/>
          <w:lang w:val="ru-RU"/>
        </w:rPr>
        <w:t>исходя из условий и особенностей деятельности</w:t>
      </w:r>
      <w:r w:rsidR="002966C1">
        <w:rPr>
          <w:sz w:val="28"/>
          <w:lang w:val="ru-RU"/>
        </w:rPr>
        <w:t xml:space="preserve"> отдела,</w:t>
      </w:r>
      <w:r w:rsidR="002966C1" w:rsidRPr="002966C1">
        <w:rPr>
          <w:sz w:val="28"/>
          <w:lang w:val="ru-RU"/>
        </w:rPr>
        <w:t xml:space="preserve"> по представлению</w:t>
      </w:r>
      <w:proofErr w:type="gramStart"/>
      <w:r w:rsidR="002966C1">
        <w:rPr>
          <w:sz w:val="28"/>
          <w:lang w:val="ru-RU"/>
        </w:rPr>
        <w:t xml:space="preserve"> ….</w:t>
      </w:r>
      <w:proofErr w:type="gramEnd"/>
      <w:r w:rsidR="002966C1">
        <w:rPr>
          <w:sz w:val="28"/>
          <w:lang w:val="ru-RU"/>
        </w:rPr>
        <w:t xml:space="preserve"> .</w:t>
      </w:r>
    </w:p>
    <w:p w:rsidR="00DA42E3" w:rsidRPr="00594C5D" w:rsidRDefault="006748F0" w:rsidP="005D4224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отдела входят</w:t>
      </w:r>
      <w:r w:rsidR="00DD0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0EC4" w:rsidRPr="00DD0EC4">
        <w:rPr>
          <w:rFonts w:ascii="Times New Roman" w:hAnsi="Times New Roman" w:cs="Times New Roman"/>
          <w:color w:val="FF0000"/>
          <w:lang w:val="ru-RU"/>
        </w:rPr>
        <w:t>(указывается актуальная структура отдела)</w:t>
      </w:r>
      <w:r w:rsidRPr="00DD0EC4">
        <w:rPr>
          <w:rFonts w:ascii="Times New Roman" w:hAnsi="Times New Roman" w:cs="Times New Roman"/>
          <w:color w:val="FF0000"/>
          <w:lang w:val="ru-RU"/>
        </w:rPr>
        <w:t>:</w:t>
      </w:r>
    </w:p>
    <w:p w:rsidR="00DA42E3" w:rsidRPr="00275BAA" w:rsidRDefault="00275BAA" w:rsidP="00594C5D">
      <w:pPr>
        <w:numPr>
          <w:ilvl w:val="0"/>
          <w:numId w:val="16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отдела</w:t>
      </w:r>
      <w:r w:rsidR="006748F0" w:rsidRPr="00275BA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A42E3" w:rsidRPr="00275BAA" w:rsidRDefault="00275BAA" w:rsidP="00594C5D">
      <w:pPr>
        <w:numPr>
          <w:ilvl w:val="0"/>
          <w:numId w:val="16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главный специалист</w:t>
      </w:r>
      <w:r w:rsidR="006748F0" w:rsidRPr="00275BA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A42E3" w:rsidRPr="00275BAA" w:rsidRDefault="00275BAA" w:rsidP="00594C5D">
      <w:pPr>
        <w:numPr>
          <w:ilvl w:val="0"/>
          <w:numId w:val="16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ведущий специалист</w:t>
      </w:r>
      <w:r w:rsidR="006748F0" w:rsidRPr="00275BA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A42E3" w:rsidRPr="002966C1" w:rsidRDefault="00275BAA" w:rsidP="00594C5D">
      <w:pPr>
        <w:numPr>
          <w:ilvl w:val="0"/>
          <w:numId w:val="16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специалист –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шт.ед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4C5D" w:rsidRDefault="006748F0" w:rsidP="005D4224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Возглавляет отдел начальник, к прямой компетенции которого относится выполнение всех возложенных на отдел в соответствии </w:t>
      </w:r>
      <w:r w:rsid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настоящим П</w:t>
      </w:r>
      <w:r w:rsidR="00594C5D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оложением функций 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задач.</w:t>
      </w:r>
    </w:p>
    <w:p w:rsidR="00594C5D" w:rsidRDefault="006748F0" w:rsidP="005D4224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Начальник отдела назначается и освобождается от должности приказом </w:t>
      </w:r>
      <w:r w:rsidR="00594C5D"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ректора</w:t>
      </w:r>
      <w:r w:rsidR="00DD0E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представлению… </w:t>
      </w:r>
    </w:p>
    <w:p w:rsidR="00594C5D" w:rsidRDefault="006748F0" w:rsidP="005D4224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Начальник отдела несет персональную ответственность за работу отдела перед </w:t>
      </w:r>
      <w:r w:rsid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4C5D" w:rsidRDefault="006748F0" w:rsidP="005D4224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Указания и требования начальника отдела в пределах компетенции, закрепленной его трудовым договором и должностной инструкцией, связанные с работой отдела, для работников </w:t>
      </w:r>
      <w:r w:rsid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отдела 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являются обязательными к исполнению.</w:t>
      </w:r>
    </w:p>
    <w:p w:rsidR="00DA42E3" w:rsidRPr="00594C5D" w:rsidRDefault="006748F0" w:rsidP="005D4224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Осуществляя руководство работниками, начальник отдела обязан:</w:t>
      </w:r>
      <w:r w:rsid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A42E3" w:rsidRPr="005D4224" w:rsidRDefault="006748F0" w:rsidP="00594C5D">
      <w:pPr>
        <w:numPr>
          <w:ilvl w:val="0"/>
          <w:numId w:val="18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</w:t>
      </w:r>
      <w:r w:rsidR="00F822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подчиненным </w:t>
      </w: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высокую требовательность, принципиальность в сочетании </w:t>
      </w:r>
      <w:r w:rsidR="00F822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уважением личного достоинства, признавая </w:t>
      </w:r>
      <w:r w:rsidR="00F822CD"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 </w:t>
      </w:r>
      <w:r w:rsidR="00F822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работников </w:t>
      </w:r>
      <w:r w:rsidR="00F822CD"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собственные профессиональные суждения;</w:t>
      </w:r>
    </w:p>
    <w:p w:rsidR="00DA42E3" w:rsidRPr="005D4224" w:rsidRDefault="006748F0" w:rsidP="00594C5D">
      <w:pPr>
        <w:numPr>
          <w:ilvl w:val="0"/>
          <w:numId w:val="18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справедливую, равномерную служебную нагрузку на работников;</w:t>
      </w:r>
    </w:p>
    <w:p w:rsidR="00544490" w:rsidRDefault="006748F0" w:rsidP="00544490">
      <w:pPr>
        <w:numPr>
          <w:ilvl w:val="0"/>
          <w:numId w:val="18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помогать работникам при возникновении у них каких-либо затруднений, оказывать морально-психологическую помощь и подде</w:t>
      </w:r>
      <w:r w:rsidR="005444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ржку, вникать в запросы и нужды;</w:t>
      </w:r>
    </w:p>
    <w:p w:rsidR="00883328" w:rsidRPr="00544490" w:rsidRDefault="00544490" w:rsidP="00544490">
      <w:pPr>
        <w:numPr>
          <w:ilvl w:val="0"/>
          <w:numId w:val="18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6748F0" w:rsidRPr="0054449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егулировать взаимоотношения в служебном коллективе на основе принципо</w:t>
      </w:r>
      <w:r w:rsidR="00F822CD" w:rsidRPr="005444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 норм профессиональной этики: рассматривать без промедления факты нарушения и принимать по ним объективные решения</w:t>
      </w:r>
      <w:r w:rsidR="00883328" w:rsidRPr="005444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4C5D" w:rsidRPr="00883328" w:rsidRDefault="006748F0" w:rsidP="00A44488">
      <w:pPr>
        <w:numPr>
          <w:ilvl w:val="1"/>
          <w:numId w:val="7"/>
        </w:numPr>
        <w:tabs>
          <w:tab w:val="num" w:pos="426"/>
          <w:tab w:val="left" w:pos="993"/>
          <w:tab w:val="left" w:pos="1276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332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Работники отдела назначаются и освобо</w:t>
      </w:r>
      <w:r w:rsidR="009E416E" w:rsidRPr="008833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ждаются от должности приказом </w:t>
      </w:r>
      <w:r w:rsidRPr="0088332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ректора по представлению начальника отдела.</w:t>
      </w:r>
    </w:p>
    <w:p w:rsidR="00DA42E3" w:rsidRPr="00594C5D" w:rsidRDefault="006748F0" w:rsidP="005D4224">
      <w:pPr>
        <w:pStyle w:val="a7"/>
        <w:numPr>
          <w:ilvl w:val="1"/>
          <w:numId w:val="7"/>
        </w:numPr>
        <w:tabs>
          <w:tab w:val="left" w:pos="426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Квалификационные требования, функциональные обязанности, права, ответственность работников отдела регламентируются должностными инстру</w:t>
      </w:r>
      <w:r w:rsid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кциями, утверждаемыми ректором</w:t>
      </w:r>
      <w:r w:rsidRPr="00594C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D4224" w:rsidRPr="005D4224" w:rsidRDefault="005D4224" w:rsidP="005D422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43833" w:rsidRPr="00C43833" w:rsidRDefault="006748F0" w:rsidP="005D4224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438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Основные задачи отдела</w:t>
      </w:r>
      <w:r w:rsidR="00C43833" w:rsidRPr="00C438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DA42E3" w:rsidRPr="00C43833" w:rsidRDefault="00C43833" w:rsidP="00C43833">
      <w:pPr>
        <w:pStyle w:val="a7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lang w:val="ru-RU"/>
        </w:rPr>
      </w:pPr>
      <w:r w:rsidRPr="00C43833">
        <w:rPr>
          <w:rFonts w:ascii="Times New Roman" w:hAnsi="Times New Roman" w:cs="Times New Roman"/>
          <w:bCs/>
          <w:color w:val="FF0000"/>
          <w:lang w:val="ru-RU"/>
        </w:rPr>
        <w:t xml:space="preserve">(указать основные направления деятельности отдела, которых </w:t>
      </w:r>
      <w:r w:rsidRPr="00C43833">
        <w:rPr>
          <w:rFonts w:ascii="Times New Roman" w:hAnsi="Times New Roman" w:cs="Times New Roman"/>
          <w:b/>
          <w:bCs/>
          <w:color w:val="FF0000"/>
          <w:lang w:val="ru-RU"/>
        </w:rPr>
        <w:t>не может быть много</w:t>
      </w:r>
      <w:r w:rsidRPr="00C43833">
        <w:rPr>
          <w:rFonts w:ascii="Times New Roman" w:hAnsi="Times New Roman" w:cs="Times New Roman"/>
          <w:bCs/>
          <w:color w:val="FF0000"/>
          <w:lang w:val="ru-RU"/>
        </w:rPr>
        <w:t>)</w:t>
      </w:r>
    </w:p>
    <w:p w:rsidR="00DA42E3" w:rsidRPr="005D4224" w:rsidRDefault="006748F0" w:rsidP="0066098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задачами отдела являются:</w:t>
      </w:r>
    </w:p>
    <w:p w:rsidR="00C43833" w:rsidRDefault="00C43833" w:rsidP="00C43833">
      <w:pPr>
        <w:pStyle w:val="a7"/>
        <w:numPr>
          <w:ilvl w:val="1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6748F0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беспечение </w:t>
      </w:r>
      <w:r w:rsidR="00D5099F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  <w:proofErr w:type="gramStart"/>
      <w:r w:rsidR="00D5099F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C43833" w:rsidRDefault="00C43833" w:rsidP="00C43833">
      <w:pPr>
        <w:pStyle w:val="a7"/>
        <w:numPr>
          <w:ilvl w:val="1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6748F0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рганизация и обеспечение</w:t>
      </w:r>
      <w:proofErr w:type="gramStart"/>
      <w:r w:rsidR="006748F0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5099F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….</w:t>
      </w:r>
      <w:proofErr w:type="gramEnd"/>
      <w:r w:rsidR="00D5099F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</w:p>
    <w:p w:rsidR="00C43833" w:rsidRDefault="00C43833" w:rsidP="00C43833">
      <w:pPr>
        <w:pStyle w:val="a7"/>
        <w:numPr>
          <w:ilvl w:val="1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6748F0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азработка и внедрение </w:t>
      </w:r>
      <w:proofErr w:type="gramStart"/>
      <w:r w:rsidR="00D5099F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D5099F" w:rsidRDefault="00C43833" w:rsidP="00C43833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748F0"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частие в пределах своей компетенции в подготовке и исполнении управленческих решений руководства </w:t>
      </w:r>
      <w:r w:rsidRPr="00C438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Университета.</w:t>
      </w:r>
    </w:p>
    <w:p w:rsidR="00AA3E04" w:rsidRPr="00C43833" w:rsidRDefault="00AA3E04" w:rsidP="00AA3E04">
      <w:pPr>
        <w:pStyle w:val="a7"/>
        <w:spacing w:before="0" w:beforeAutospacing="0" w:after="0" w:afterAutospacing="0"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42E3" w:rsidRPr="00C43833" w:rsidRDefault="006748F0" w:rsidP="005D4224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438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Функции отдела</w:t>
      </w:r>
    </w:p>
    <w:p w:rsidR="00C43833" w:rsidRPr="00C43833" w:rsidRDefault="00C43833" w:rsidP="00C43833">
      <w:pPr>
        <w:pStyle w:val="a7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FF0000"/>
          <w:lang w:val="ru-RU"/>
        </w:rPr>
      </w:pPr>
      <w:r w:rsidRPr="00C43833">
        <w:rPr>
          <w:rFonts w:ascii="Times New Roman" w:hAnsi="Times New Roman" w:cs="Times New Roman"/>
          <w:bCs/>
          <w:color w:val="FF0000"/>
          <w:lang w:val="ru-RU"/>
        </w:rPr>
        <w:t xml:space="preserve">(указать, какие конкретно функции осуществляет отдел для выполнения                      </w:t>
      </w:r>
      <w:r w:rsidR="00DD0EC4">
        <w:rPr>
          <w:rFonts w:ascii="Times New Roman" w:hAnsi="Times New Roman" w:cs="Times New Roman"/>
          <w:bCs/>
          <w:color w:val="FF0000"/>
          <w:lang w:val="ru-RU"/>
        </w:rPr>
        <w:t xml:space="preserve">                 </w:t>
      </w:r>
      <w:r w:rsidRPr="00C43833">
        <w:rPr>
          <w:rFonts w:ascii="Times New Roman" w:hAnsi="Times New Roman" w:cs="Times New Roman"/>
          <w:bCs/>
          <w:color w:val="FF0000"/>
          <w:lang w:val="ru-RU"/>
        </w:rPr>
        <w:t>каждой задачи – по 2-4 или более функций по каждой задаче)</w:t>
      </w:r>
    </w:p>
    <w:p w:rsidR="005656AF" w:rsidRDefault="005656AF" w:rsidP="005656AF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возложенными на него задачами отдел осуществляет следующие функции:</w:t>
      </w:r>
    </w:p>
    <w:p w:rsidR="005656AF" w:rsidRDefault="005656AF" w:rsidP="005656AF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F97C9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В целях выполнения задачи 3.1: </w:t>
      </w:r>
    </w:p>
    <w:p w:rsidR="005656AF" w:rsidRDefault="005656AF" w:rsidP="005656AF">
      <w:pPr>
        <w:pStyle w:val="a7"/>
        <w:numPr>
          <w:ilvl w:val="2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7C9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Оформление…</w:t>
      </w:r>
    </w:p>
    <w:p w:rsidR="005656AF" w:rsidRDefault="005656AF" w:rsidP="005656AF">
      <w:pPr>
        <w:pStyle w:val="a7"/>
        <w:numPr>
          <w:ilvl w:val="2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Подготовка…</w:t>
      </w:r>
    </w:p>
    <w:p w:rsidR="005656AF" w:rsidRDefault="005656AF" w:rsidP="005656AF">
      <w:pPr>
        <w:pStyle w:val="a7"/>
        <w:numPr>
          <w:ilvl w:val="2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Проведение…</w:t>
      </w:r>
    </w:p>
    <w:p w:rsidR="005656AF" w:rsidRPr="00F34FFB" w:rsidRDefault="005656AF" w:rsidP="005656AF">
      <w:pPr>
        <w:pStyle w:val="a7"/>
        <w:numPr>
          <w:ilvl w:val="2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Выполнение…</w:t>
      </w:r>
    </w:p>
    <w:p w:rsidR="005656AF" w:rsidRDefault="005656AF" w:rsidP="005656AF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В целях выполнения задачи 3.2: 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Ведение… 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Составление…</w:t>
      </w:r>
    </w:p>
    <w:p w:rsidR="005656AF" w:rsidRPr="00F34FFB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контроля…</w:t>
      </w:r>
    </w:p>
    <w:p w:rsidR="005656AF" w:rsidRDefault="005656AF" w:rsidP="005656AF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 целях выполнения задачи 3.3: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Разработка… 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Согласование…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Учёт …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Проверка… </w:t>
      </w:r>
    </w:p>
    <w:p w:rsidR="005656AF" w:rsidRPr="00F34FFB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Организация…</w:t>
      </w:r>
    </w:p>
    <w:p w:rsidR="005656AF" w:rsidRDefault="005656AF" w:rsidP="005656AF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В целях выполнения задачи 3.4: 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Представление… 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Рассмотрение… 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Участие…</w:t>
      </w:r>
    </w:p>
    <w:p w:rsidR="005656AF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Формирование…</w:t>
      </w:r>
    </w:p>
    <w:p w:rsidR="005656AF" w:rsidRPr="00F34FFB" w:rsidRDefault="005656AF" w:rsidP="005656AF">
      <w:pPr>
        <w:pStyle w:val="a7"/>
        <w:numPr>
          <w:ilvl w:val="2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Определение…</w:t>
      </w:r>
    </w:p>
    <w:p w:rsidR="005656AF" w:rsidRPr="00F34FFB" w:rsidRDefault="005656AF" w:rsidP="005656AF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F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Требование выполнения функций, не имеющих отношения к задачам отдела, не допускается.</w:t>
      </w:r>
    </w:p>
    <w:p w:rsidR="005D4224" w:rsidRPr="005D4224" w:rsidRDefault="005D4224" w:rsidP="005D422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42E3" w:rsidRPr="005D4224" w:rsidRDefault="006748F0" w:rsidP="005D4224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Права </w:t>
      </w:r>
      <w:r w:rsidR="003411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работников </w:t>
      </w:r>
      <w:r w:rsidRPr="005D42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отдела</w:t>
      </w:r>
    </w:p>
    <w:p w:rsidR="00DA42E3" w:rsidRPr="005D4224" w:rsidRDefault="006748F0" w:rsidP="0066098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Работники </w:t>
      </w:r>
      <w:r w:rsidR="00341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отдела </w:t>
      </w: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следующие права:</w:t>
      </w:r>
    </w:p>
    <w:p w:rsidR="007009C1" w:rsidRDefault="007009C1" w:rsidP="007009C1">
      <w:pPr>
        <w:pStyle w:val="a7"/>
        <w:numPr>
          <w:ilvl w:val="1"/>
          <w:numId w:val="7"/>
        </w:numPr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6748F0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апрашивать от любых должностных лиц и структурных подразделений любую информацию, необходимую им для выполнения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своих должностных обязанностей.</w:t>
      </w:r>
    </w:p>
    <w:p w:rsidR="007009C1" w:rsidRPr="007009C1" w:rsidRDefault="007009C1" w:rsidP="007009C1">
      <w:pPr>
        <w:pStyle w:val="a7"/>
        <w:numPr>
          <w:ilvl w:val="1"/>
          <w:numId w:val="7"/>
        </w:numPr>
        <w:tabs>
          <w:tab w:val="left" w:pos="1418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в установленном порядке бухгалтерской, бюджетной, статистической и иной отчетностью СПбГУТ по вопросам, входящим в компетенцию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</w:t>
      </w: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09C1" w:rsidRDefault="007009C1" w:rsidP="007009C1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Издавать в пределах своей компетенции инструктивные документы и </w:t>
      </w:r>
      <w:r w:rsidR="0088332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проекты распорядительных документов</w:t>
      </w: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09C1" w:rsidRDefault="007009C1" w:rsidP="007009C1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6748F0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ривлекать с согласия руководителей структурных подразделений работников </w:t>
      </w: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 w:rsidR="006748F0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подразделений для осуществления мероприятий, проводимых отделом в соответствии с</w:t>
      </w: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возложенными на него задачами.</w:t>
      </w:r>
    </w:p>
    <w:p w:rsidR="007009C1" w:rsidRDefault="007009C1" w:rsidP="007009C1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переписку (в том числе с использованием электронных каналов связи) и представительствовать в устано</w:t>
      </w:r>
      <w:r w:rsidR="005027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2E33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ленном порядке от имени СПбГУТ, </w:t>
      </w:r>
      <w:r w:rsidR="005027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согласованию с ректором или лицом, его замещающим. </w:t>
      </w:r>
    </w:p>
    <w:p w:rsidR="007009C1" w:rsidRDefault="007009C1" w:rsidP="007009C1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6748F0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ачальник отдела вправе принимать участие в совещаниях, проводимых по вопросам, связанным с деятельност</w:t>
      </w:r>
      <w:r w:rsidR="0034111F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ью отдела</w:t>
      </w: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09C1" w:rsidRDefault="007009C1" w:rsidP="007009C1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6748F0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аботники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отдела </w:t>
      </w:r>
      <w:r w:rsidR="006748F0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имеют также и иные права, </w:t>
      </w:r>
      <w:r w:rsidR="0034111F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закрепленные в их должностных инструкциях</w:t>
      </w:r>
      <w:r w:rsidR="006748F0" w:rsidRPr="007009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83328" w:rsidRDefault="00883328" w:rsidP="00883328">
      <w:pPr>
        <w:pStyle w:val="a7"/>
        <w:spacing w:before="0" w:beforeAutospacing="0" w:after="0" w:afterAutospacing="0"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83328" w:rsidRPr="007009C1" w:rsidRDefault="00883328" w:rsidP="00883328">
      <w:pPr>
        <w:pStyle w:val="a7"/>
        <w:spacing w:before="0" w:beforeAutospacing="0" w:after="0" w:afterAutospacing="0"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1448" w:rsidRDefault="00CC1448" w:rsidP="005D4224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Взаимодействие с другими подразделениями</w:t>
      </w:r>
    </w:p>
    <w:p w:rsidR="00CC1448" w:rsidRDefault="00CC1448" w:rsidP="005656AF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144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задач и выполнения функций отдел осуществляет взаимодействие с другими подразделениями Университета</w:t>
      </w:r>
      <w:r w:rsidR="005656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56AF" w:rsidRPr="004523F1">
        <w:rPr>
          <w:rFonts w:ascii="Times New Roman" w:hAnsi="Times New Roman" w:cs="Times New Roman"/>
          <w:color w:val="FF0000"/>
          <w:sz w:val="24"/>
          <w:szCs w:val="24"/>
          <w:lang w:val="ru-RU"/>
        </w:rPr>
        <w:t>(необходимо заполнить таблицу)</w:t>
      </w:r>
      <w:r w:rsidR="005656A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465"/>
      </w:tblGrid>
      <w:tr w:rsidR="00CC1448" w:rsidTr="00ED77E2">
        <w:tc>
          <w:tcPr>
            <w:tcW w:w="2093" w:type="dxa"/>
          </w:tcPr>
          <w:p w:rsidR="00CC1448" w:rsidRPr="00CC1448" w:rsidRDefault="00CC1448" w:rsidP="00CC1448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CC14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Подразделение</w:t>
            </w:r>
          </w:p>
        </w:tc>
        <w:tc>
          <w:tcPr>
            <w:tcW w:w="3685" w:type="dxa"/>
          </w:tcPr>
          <w:p w:rsidR="00CC1448" w:rsidRPr="00CC1448" w:rsidRDefault="006E1C95" w:rsidP="00CC1448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Отдел п</w:t>
            </w:r>
            <w:r w:rsidR="00CC1448" w:rsidRPr="00CC14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редоставляет</w:t>
            </w:r>
          </w:p>
        </w:tc>
        <w:tc>
          <w:tcPr>
            <w:tcW w:w="3465" w:type="dxa"/>
          </w:tcPr>
          <w:p w:rsidR="00CC1448" w:rsidRPr="00CC1448" w:rsidRDefault="006E1C95" w:rsidP="006E1C95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Отдел п</w:t>
            </w:r>
            <w:r w:rsidR="00CC1448" w:rsidRPr="00CC14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олучает</w:t>
            </w:r>
          </w:p>
        </w:tc>
      </w:tr>
      <w:tr w:rsidR="00CC1448" w:rsidTr="00ED77E2">
        <w:tc>
          <w:tcPr>
            <w:tcW w:w="2093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6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C1448" w:rsidTr="00ED77E2">
        <w:tc>
          <w:tcPr>
            <w:tcW w:w="2093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6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C1448" w:rsidTr="00ED77E2">
        <w:tc>
          <w:tcPr>
            <w:tcW w:w="2093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6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C1448" w:rsidTr="00ED77E2">
        <w:tc>
          <w:tcPr>
            <w:tcW w:w="2093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6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C1448" w:rsidTr="00ED77E2">
        <w:tc>
          <w:tcPr>
            <w:tcW w:w="2093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65" w:type="dxa"/>
          </w:tcPr>
          <w:p w:rsidR="00CC1448" w:rsidRDefault="00CC1448" w:rsidP="00CC1448">
            <w:pPr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C1448" w:rsidRPr="00CC1448" w:rsidRDefault="00CC1448" w:rsidP="00CC1448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42E3" w:rsidRPr="005D4224" w:rsidRDefault="00CC1448" w:rsidP="005D4224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6748F0" w:rsidRPr="005D42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тветственность работников отдела</w:t>
      </w:r>
    </w:p>
    <w:p w:rsidR="000C51C5" w:rsidRDefault="006748F0" w:rsidP="005D4224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51C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Всю полноту ответственности за качество и своевременность выполнения задач, возложенных на отдел, несет начальник отдела.</w:t>
      </w:r>
    </w:p>
    <w:p w:rsidR="00DA42E3" w:rsidRPr="000C51C5" w:rsidRDefault="006748F0" w:rsidP="005D4224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51C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начальника отдела возлагается персональная ответственность за:</w:t>
      </w:r>
    </w:p>
    <w:p w:rsidR="00DA42E3" w:rsidRPr="005D4224" w:rsidRDefault="006748F0" w:rsidP="000C51C5">
      <w:pPr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4224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proofErr w:type="spellEnd"/>
      <w:r w:rsidRPr="005D4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4224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proofErr w:type="spellEnd"/>
      <w:r w:rsidRPr="005D4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4224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proofErr w:type="spellEnd"/>
      <w:r w:rsidRPr="005D4224">
        <w:rPr>
          <w:rFonts w:ascii="Times New Roman" w:hAnsi="Times New Roman" w:cs="Times New Roman"/>
          <w:color w:val="000000"/>
          <w:sz w:val="28"/>
          <w:szCs w:val="28"/>
        </w:rPr>
        <w:t xml:space="preserve"> РФ;</w:t>
      </w:r>
    </w:p>
    <w:p w:rsidR="00DA42E3" w:rsidRPr="005D4224" w:rsidRDefault="006748F0" w:rsidP="000C51C5">
      <w:pPr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возложенных на отдел функций и задач;</w:t>
      </w:r>
    </w:p>
    <w:p w:rsidR="00DA42E3" w:rsidRPr="005D4224" w:rsidRDefault="006748F0" w:rsidP="000C51C5">
      <w:pPr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работниками отдела производственной и трудовой дисциплины;</w:t>
      </w:r>
    </w:p>
    <w:p w:rsidR="00DA42E3" w:rsidRPr="005D4224" w:rsidRDefault="006748F0" w:rsidP="000C51C5">
      <w:pPr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 и качественное выполнение приказов руководства организации;</w:t>
      </w:r>
    </w:p>
    <w:p w:rsidR="00DA42E3" w:rsidRPr="005D4224" w:rsidRDefault="006748F0" w:rsidP="000C51C5">
      <w:pPr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рациональное и эффективное использование материальных, финансовых и кадровых ресурсов;</w:t>
      </w:r>
    </w:p>
    <w:p w:rsidR="00DA42E3" w:rsidRPr="005D4224" w:rsidRDefault="006748F0" w:rsidP="000C51C5">
      <w:pPr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4224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proofErr w:type="spellEnd"/>
      <w:r w:rsidRPr="005D4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4224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proofErr w:type="spellEnd"/>
      <w:r w:rsidRPr="005D4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4224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proofErr w:type="spellEnd"/>
      <w:r w:rsidRPr="005D42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42E3" w:rsidRPr="005D4224" w:rsidRDefault="006748F0" w:rsidP="000C51C5">
      <w:pPr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в установленном порядке достоверной статистической и иной информации о деятельности отдела;</w:t>
      </w:r>
    </w:p>
    <w:p w:rsidR="00DA42E3" w:rsidRPr="005D4224" w:rsidRDefault="006748F0" w:rsidP="000C51C5">
      <w:pPr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4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отдела к работе в условиях чрезвычайных ситуаций.</w:t>
      </w:r>
    </w:p>
    <w:p w:rsidR="00DA42E3" w:rsidRDefault="006748F0" w:rsidP="00CC1448">
      <w:pPr>
        <w:pStyle w:val="a7"/>
        <w:numPr>
          <w:ilvl w:val="1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51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ответственности других работников отдела устанавливается их должностными инструкциями и ограничена прямым действительным ущербом в соответствии с действующим трудовым законодательством России при условии наличия их прямой вины.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4559A" w:rsidRPr="00F822CD" w:rsidTr="00DD0EC4">
        <w:tc>
          <w:tcPr>
            <w:tcW w:w="9639" w:type="dxa"/>
          </w:tcPr>
          <w:p w:rsidR="00D4559A" w:rsidRDefault="00D4559A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822CD" w:rsidRPr="00D4559A" w:rsidRDefault="00F822CD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E43EE" w:rsidRDefault="00D4559A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D4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……. </w:t>
            </w:r>
            <w:r w:rsidRPr="00D4559A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(в качестве разработчика указывается вышестоящий руководитель</w:t>
            </w:r>
            <w:r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 xml:space="preserve"> – </w:t>
            </w:r>
          </w:p>
          <w:p w:rsidR="00D4559A" w:rsidRPr="00D4559A" w:rsidRDefault="00D4559A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начальник управления, директор департамента</w:t>
            </w:r>
            <w:r w:rsidRPr="00D4559A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)</w:t>
            </w:r>
          </w:p>
          <w:p w:rsidR="00D4559A" w:rsidRPr="00D4559A" w:rsidRDefault="00D4559A" w:rsidP="002A5832">
            <w:pPr>
              <w:spacing w:before="0" w:beforeAutospacing="0" w:after="200" w:afterAutospacing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</w:pPr>
            <w:r w:rsidRPr="00D4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_______________</w:t>
            </w:r>
            <w:r w:rsidRPr="00D4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  <w:r w:rsidRPr="00D4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  <w:r w:rsidRPr="00D4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  <w:r w:rsidRPr="00D45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___________      ______________________</w:t>
            </w:r>
          </w:p>
          <w:p w:rsidR="00D4559A" w:rsidRPr="00D4559A" w:rsidRDefault="00D4559A" w:rsidP="002A5832">
            <w:pPr>
              <w:spacing w:before="0" w:beforeAutospacing="0" w:after="20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2A583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д</w:t>
            </w: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ата</w:t>
            </w: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</w: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</w: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</w: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</w: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</w:r>
            <w:r w:rsidR="002A583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</w:t>
            </w: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подпись         </w:t>
            </w:r>
            <w:r w:rsidR="002A583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</w:t>
            </w:r>
            <w:r w:rsidRPr="00D455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инициалы, фамилия</w:t>
            </w:r>
          </w:p>
          <w:p w:rsidR="00D4559A" w:rsidRDefault="00D4559A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E416E" w:rsidRPr="00D4559A" w:rsidRDefault="009E416E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822CD" w:rsidRDefault="00F822CD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D0EC4" w:rsidRPr="00DD0EC4" w:rsidRDefault="00D4559A" w:rsidP="00DD0EC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D455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СОГЛАСОВАНО: </w:t>
            </w:r>
            <w:r w:rsidR="00DD0EC4" w:rsidRPr="00DD0EC4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 xml:space="preserve">(с проректором согласовываются </w:t>
            </w:r>
            <w:r w:rsidR="00DD0EC4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положения о подразделениях</w:t>
            </w:r>
            <w:r w:rsidR="00DD0EC4" w:rsidRPr="00DD0EC4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 xml:space="preserve"> в соответствующей подч</w:t>
            </w:r>
            <w:r w:rsidR="005656A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иненной структуре, с юридической службой</w:t>
            </w:r>
            <w:bookmarkStart w:id="0" w:name="_GoBack"/>
            <w:bookmarkEnd w:id="0"/>
            <w:r w:rsidR="00DD0EC4" w:rsidRPr="00DD0EC4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 xml:space="preserve"> и АКУ – </w:t>
            </w:r>
            <w:r w:rsidR="00DD0EC4" w:rsidRPr="00DD0EC4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 xml:space="preserve">все </w:t>
            </w:r>
            <w:r w:rsidR="00DD0EC4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положения</w:t>
            </w:r>
            <w:r w:rsidR="00DD0EC4" w:rsidRPr="00DD0EC4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)</w:t>
            </w:r>
          </w:p>
          <w:p w:rsidR="00D4559A" w:rsidRPr="00D4559A" w:rsidRDefault="00D4559A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tbl>
            <w:tblPr>
              <w:tblStyle w:val="1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7"/>
              <w:gridCol w:w="2017"/>
              <w:gridCol w:w="2573"/>
              <w:gridCol w:w="1516"/>
            </w:tblGrid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  <w:vMerge w:val="restart"/>
                </w:tcPr>
                <w:p w:rsidR="00D4559A" w:rsidRPr="00D4559A" w:rsidRDefault="00D4559A" w:rsidP="002A5832">
                  <w:pPr>
                    <w:rPr>
                      <w:sz w:val="28"/>
                      <w:szCs w:val="28"/>
                    </w:rPr>
                  </w:pPr>
                  <w:r w:rsidRPr="00D4559A">
                    <w:rPr>
                      <w:sz w:val="28"/>
                      <w:szCs w:val="28"/>
                    </w:rPr>
                    <w:t>Проректор по ……………………………</w:t>
                  </w: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  <w:vMerge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__________________</w:t>
                  </w: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/_______________________</w:t>
                  </w: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_____________</w:t>
                  </w: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должность</w:t>
                  </w: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подпись</w:t>
                  </w: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инициалы, фамилия</w:t>
                  </w: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дата</w:t>
                  </w: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D4559A" w:rsidP="002A5832">
                  <w:pPr>
                    <w:jc w:val="center"/>
                  </w:pP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center"/>
                  </w:pP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center"/>
                  </w:pP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center"/>
                  </w:pP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2E3316" w:rsidP="002A583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Юридическая служба</w:t>
                  </w:r>
                </w:p>
                <w:p w:rsidR="00D4559A" w:rsidRPr="00D4559A" w:rsidRDefault="00D4559A" w:rsidP="002A58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_______________________________</w:t>
                  </w: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__________________</w:t>
                  </w: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/_______________________</w:t>
                  </w: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_____________</w:t>
                  </w: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должность</w:t>
                  </w: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подпись</w:t>
                  </w: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инициалы, фамилия</w:t>
                  </w: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дата</w:t>
                  </w: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D4559A" w:rsidP="002A5832">
                  <w:pPr>
                    <w:jc w:val="center"/>
                  </w:pP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center"/>
                  </w:pP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center"/>
                  </w:pP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center"/>
                  </w:pP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D4559A" w:rsidP="002A5832">
                  <w:pPr>
                    <w:rPr>
                      <w:sz w:val="28"/>
                      <w:szCs w:val="28"/>
                    </w:rPr>
                  </w:pPr>
                  <w:r w:rsidRPr="00D4559A">
                    <w:rPr>
                      <w:sz w:val="28"/>
                      <w:szCs w:val="28"/>
                    </w:rPr>
                    <w:t>Административно-кадровое управление</w:t>
                  </w:r>
                </w:p>
                <w:p w:rsidR="00D4559A" w:rsidRPr="00D4559A" w:rsidRDefault="00D4559A" w:rsidP="002A58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both"/>
                  </w:pP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_______________________________</w:t>
                  </w: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__________________</w:t>
                  </w: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/_______________________</w:t>
                  </w: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both"/>
                  </w:pPr>
                  <w:r w:rsidRPr="00D4559A">
                    <w:t>_____________</w:t>
                  </w:r>
                </w:p>
              </w:tc>
            </w:tr>
            <w:tr w:rsidR="00D4559A" w:rsidRPr="00F822CD" w:rsidTr="000A5D42">
              <w:trPr>
                <w:jc w:val="center"/>
              </w:trPr>
              <w:tc>
                <w:tcPr>
                  <w:tcW w:w="362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должность</w:t>
                  </w:r>
                </w:p>
              </w:tc>
              <w:tc>
                <w:tcPr>
                  <w:tcW w:w="219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подпись</w:t>
                  </w:r>
                </w:p>
              </w:tc>
              <w:tc>
                <w:tcPr>
                  <w:tcW w:w="2808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инициалы, фамилия</w:t>
                  </w:r>
                </w:p>
              </w:tc>
              <w:tc>
                <w:tcPr>
                  <w:tcW w:w="1646" w:type="dxa"/>
                </w:tcPr>
                <w:p w:rsidR="00D4559A" w:rsidRPr="00D4559A" w:rsidRDefault="00D4559A" w:rsidP="002A5832">
                  <w:pPr>
                    <w:jc w:val="center"/>
                  </w:pPr>
                  <w:r w:rsidRPr="00D4559A">
                    <w:t>дата</w:t>
                  </w:r>
                </w:p>
              </w:tc>
            </w:tr>
          </w:tbl>
          <w:p w:rsidR="00D4559A" w:rsidRPr="00D4559A" w:rsidRDefault="00D4559A" w:rsidP="002A58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D4559A" w:rsidRPr="00D4559A" w:rsidRDefault="00D4559A" w:rsidP="00D4559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822CD" w:rsidRPr="00D4559A" w:rsidRDefault="00D4559A" w:rsidP="00F822CD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55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="00F822CD" w:rsidRPr="00D455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ОЗНАКОМЛЕНИЕ</w:t>
      </w:r>
    </w:p>
    <w:p w:rsidR="00F822CD" w:rsidRPr="00D4559A" w:rsidRDefault="00F822CD" w:rsidP="00F822CD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55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ПОЛОЖЕНИЕМ ОБ ОТДЕЛЕ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119"/>
        <w:gridCol w:w="2185"/>
        <w:gridCol w:w="2036"/>
        <w:gridCol w:w="1732"/>
      </w:tblGrid>
      <w:tr w:rsidR="00F822CD" w:rsidRPr="00D4559A" w:rsidTr="00293FAF">
        <w:trPr>
          <w:trHeight w:val="300"/>
        </w:trPr>
        <w:tc>
          <w:tcPr>
            <w:tcW w:w="851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5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119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5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 работника (полностью)</w:t>
            </w: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5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(</w:t>
            </w:r>
            <w:proofErr w:type="spellStart"/>
            <w:r w:rsidRPr="00D45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число,месяц,год</w:t>
            </w:r>
            <w:proofErr w:type="spellEnd"/>
            <w:r w:rsidRPr="00D45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5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Подпись работника</w:t>
            </w:r>
          </w:p>
        </w:tc>
      </w:tr>
      <w:tr w:rsidR="00F822CD" w:rsidRPr="00D4559A" w:rsidTr="00293FAF">
        <w:trPr>
          <w:trHeight w:val="555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414"/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645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55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40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85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40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40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40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40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40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40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22CD" w:rsidRPr="00D4559A" w:rsidTr="00293FAF">
        <w:trPr>
          <w:trHeight w:val="540"/>
        </w:trPr>
        <w:tc>
          <w:tcPr>
            <w:tcW w:w="851" w:type="dxa"/>
          </w:tcPr>
          <w:p w:rsidR="00F822CD" w:rsidRPr="00D4559A" w:rsidRDefault="00F822CD" w:rsidP="00293FAF">
            <w:pPr>
              <w:numPr>
                <w:ilvl w:val="0"/>
                <w:numId w:val="25"/>
              </w:numPr>
              <w:tabs>
                <w:tab w:val="left" w:pos="1290"/>
              </w:tabs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</w:tcPr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2" w:type="dxa"/>
          </w:tcPr>
          <w:p w:rsidR="00F822CD" w:rsidRPr="00D4559A" w:rsidRDefault="00F822CD" w:rsidP="00293FAF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F822CD" w:rsidRDefault="00F822CD" w:rsidP="00F822CD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F822CD" w:rsidRDefault="00F822CD" w:rsidP="00F822CD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455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РЕГИСТРАЦИ</w:t>
      </w:r>
      <w:r w:rsidRPr="00D455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>Я</w:t>
      </w:r>
      <w:r w:rsidRPr="00D455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ИЗМЕНЕНИЙ</w:t>
      </w:r>
    </w:p>
    <w:p w:rsidR="00F822CD" w:rsidRPr="00D4559A" w:rsidRDefault="00F822CD" w:rsidP="00F822CD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93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88"/>
        <w:gridCol w:w="992"/>
        <w:gridCol w:w="3969"/>
        <w:gridCol w:w="1843"/>
      </w:tblGrid>
      <w:tr w:rsidR="00F822CD" w:rsidRPr="006D4284" w:rsidTr="00293FAF">
        <w:tc>
          <w:tcPr>
            <w:tcW w:w="993" w:type="dxa"/>
            <w:vAlign w:val="center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№ изменения</w:t>
            </w:r>
          </w:p>
        </w:tc>
        <w:tc>
          <w:tcPr>
            <w:tcW w:w="1588" w:type="dxa"/>
            <w:vAlign w:val="center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внесения изменения, дополнения </w:t>
            </w:r>
          </w:p>
        </w:tc>
        <w:tc>
          <w:tcPr>
            <w:tcW w:w="992" w:type="dxa"/>
            <w:vAlign w:val="center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Номер листа</w:t>
            </w:r>
          </w:p>
        </w:tc>
        <w:tc>
          <w:tcPr>
            <w:tcW w:w="3969" w:type="dxa"/>
            <w:vAlign w:val="center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Краткое содержание изменения</w:t>
            </w:r>
          </w:p>
        </w:tc>
        <w:tc>
          <w:tcPr>
            <w:tcW w:w="1843" w:type="dxa"/>
            <w:vAlign w:val="center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Ф.И.О., подпись</w:t>
            </w:r>
          </w:p>
        </w:tc>
      </w:tr>
      <w:tr w:rsidR="00F822CD" w:rsidRPr="006D4284" w:rsidTr="00293FAF">
        <w:tc>
          <w:tcPr>
            <w:tcW w:w="99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8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F822CD" w:rsidRPr="006D4284" w:rsidTr="00293FAF">
        <w:trPr>
          <w:trHeight w:val="763"/>
        </w:trPr>
        <w:tc>
          <w:tcPr>
            <w:tcW w:w="99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588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822CD" w:rsidRPr="006D4284" w:rsidTr="00293FAF">
        <w:trPr>
          <w:trHeight w:val="763"/>
        </w:trPr>
        <w:tc>
          <w:tcPr>
            <w:tcW w:w="99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88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822CD" w:rsidRPr="006D4284" w:rsidTr="00293FAF">
        <w:trPr>
          <w:trHeight w:val="763"/>
        </w:trPr>
        <w:tc>
          <w:tcPr>
            <w:tcW w:w="99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588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822CD" w:rsidRPr="006D4284" w:rsidTr="00293FAF">
        <w:trPr>
          <w:trHeight w:val="763"/>
        </w:trPr>
        <w:tc>
          <w:tcPr>
            <w:tcW w:w="99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588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822CD" w:rsidRPr="006D4284" w:rsidTr="00293FAF">
        <w:trPr>
          <w:trHeight w:val="763"/>
        </w:trPr>
        <w:tc>
          <w:tcPr>
            <w:tcW w:w="99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588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822CD" w:rsidRPr="006D4284" w:rsidTr="00293FAF">
        <w:trPr>
          <w:trHeight w:val="763"/>
        </w:trPr>
        <w:tc>
          <w:tcPr>
            <w:tcW w:w="99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588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822CD" w:rsidRPr="006D4284" w:rsidTr="00293FAF">
        <w:trPr>
          <w:trHeight w:val="763"/>
        </w:trPr>
        <w:tc>
          <w:tcPr>
            <w:tcW w:w="99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4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588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822CD" w:rsidRPr="006D4284" w:rsidRDefault="00F822CD" w:rsidP="00293FAF">
            <w:pPr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822CD" w:rsidRPr="00D4559A" w:rsidRDefault="00F822CD" w:rsidP="00F822C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559A" w:rsidRPr="00D4559A" w:rsidRDefault="00D4559A" w:rsidP="00D4559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D4559A" w:rsidRPr="00D4559A" w:rsidSect="00F822C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C8" w:rsidRDefault="003F16C8" w:rsidP="005D4224">
      <w:pPr>
        <w:spacing w:before="0" w:after="0"/>
      </w:pPr>
      <w:r>
        <w:separator/>
      </w:r>
    </w:p>
  </w:endnote>
  <w:endnote w:type="continuationSeparator" w:id="0">
    <w:p w:rsidR="003F16C8" w:rsidRDefault="003F16C8" w:rsidP="005D4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C8" w:rsidRDefault="003F16C8" w:rsidP="005D4224">
      <w:pPr>
        <w:spacing w:before="0" w:after="0"/>
      </w:pPr>
      <w:r>
        <w:separator/>
      </w:r>
    </w:p>
  </w:footnote>
  <w:footnote w:type="continuationSeparator" w:id="0">
    <w:p w:rsidR="003F16C8" w:rsidRDefault="003F16C8" w:rsidP="005D42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2354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4224" w:rsidRPr="005D4224" w:rsidRDefault="00E32DFA">
        <w:pPr>
          <w:pStyle w:val="a3"/>
          <w:jc w:val="center"/>
          <w:rPr>
            <w:sz w:val="28"/>
            <w:szCs w:val="28"/>
          </w:rPr>
        </w:pPr>
        <w:r w:rsidRPr="005D4224">
          <w:rPr>
            <w:sz w:val="28"/>
            <w:szCs w:val="28"/>
          </w:rPr>
          <w:fldChar w:fldCharType="begin"/>
        </w:r>
        <w:r w:rsidR="005D4224" w:rsidRPr="005D4224">
          <w:rPr>
            <w:sz w:val="28"/>
            <w:szCs w:val="28"/>
          </w:rPr>
          <w:instrText>PAGE   \* MERGEFORMAT</w:instrText>
        </w:r>
        <w:r w:rsidRPr="005D4224">
          <w:rPr>
            <w:sz w:val="28"/>
            <w:szCs w:val="28"/>
          </w:rPr>
          <w:fldChar w:fldCharType="separate"/>
        </w:r>
        <w:r w:rsidR="00F822CD" w:rsidRPr="00F822CD">
          <w:rPr>
            <w:noProof/>
            <w:sz w:val="28"/>
            <w:szCs w:val="28"/>
            <w:lang w:val="ru-RU"/>
          </w:rPr>
          <w:t>7</w:t>
        </w:r>
        <w:r w:rsidRPr="005D422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5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329"/>
      <w:gridCol w:w="6986"/>
    </w:tblGrid>
    <w:tr w:rsidR="00D5681D" w:rsidRPr="005656AF" w:rsidTr="000A5D42">
      <w:trPr>
        <w:trHeight w:val="20"/>
        <w:jc w:val="center"/>
      </w:trPr>
      <w:tc>
        <w:tcPr>
          <w:tcW w:w="2329" w:type="dxa"/>
          <w:vMerge w:val="restart"/>
          <w:tcBorders>
            <w:top w:val="threeDEmboss" w:sz="12" w:space="0" w:color="auto"/>
          </w:tcBorders>
          <w:tcMar>
            <w:left w:w="28" w:type="dxa"/>
            <w:right w:w="28" w:type="dxa"/>
          </w:tcMar>
          <w:vAlign w:val="center"/>
        </w:tcPr>
        <w:p w:rsidR="00D5681D" w:rsidRPr="009B4396" w:rsidRDefault="00D5681D" w:rsidP="00D5681D">
          <w:pPr>
            <w:pStyle w:val="a3"/>
            <w:jc w:val="center"/>
            <w:rPr>
              <w:i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233170" cy="403860"/>
                <wp:effectExtent l="19050" t="0" r="5080" b="0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threeDEmboss" w:sz="12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D5681D" w:rsidRPr="00D5681D" w:rsidRDefault="00D5681D" w:rsidP="00D5681D">
          <w:pPr>
            <w:pStyle w:val="a3"/>
            <w:adjustRightInd w:val="0"/>
            <w:jc w:val="center"/>
            <w:rPr>
              <w:sz w:val="24"/>
              <w:lang w:val="ru-RU"/>
            </w:rPr>
          </w:pPr>
          <w:r w:rsidRPr="00D5681D">
            <w:rPr>
              <w:sz w:val="24"/>
              <w:szCs w:val="24"/>
              <w:lang w:val="ru-RU" w:eastAsia="ru-RU"/>
            </w:rPr>
            <w:t>МИНИСТЕРСТВО ЦИФРОВОГО РАЗВИТИЯ, СВЯЗИ И МАССОВЫХ КОММУНИКАЦИЙ РОССИЙСКОЙ ФЕДЕРАЦИИ</w:t>
          </w:r>
        </w:p>
      </w:tc>
    </w:tr>
    <w:tr w:rsidR="00D5681D" w:rsidTr="000A5D42">
      <w:trPr>
        <w:trHeight w:val="20"/>
        <w:jc w:val="center"/>
      </w:trPr>
      <w:tc>
        <w:tcPr>
          <w:tcW w:w="2329" w:type="dxa"/>
          <w:vMerge/>
          <w:tcMar>
            <w:left w:w="28" w:type="dxa"/>
            <w:right w:w="28" w:type="dxa"/>
          </w:tcMar>
        </w:tcPr>
        <w:p w:rsidR="00D5681D" w:rsidRPr="00D5681D" w:rsidRDefault="00D5681D" w:rsidP="00D5681D">
          <w:pPr>
            <w:pStyle w:val="a3"/>
            <w:jc w:val="center"/>
            <w:rPr>
              <w:i/>
              <w:lang w:val="ru-RU"/>
            </w:rPr>
          </w:pPr>
        </w:p>
      </w:tc>
      <w:tc>
        <w:tcPr>
          <w:tcW w:w="6986" w:type="dxa"/>
          <w:tcBorders>
            <w:top w:val="single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D5681D" w:rsidRPr="00660989" w:rsidRDefault="00D5681D" w:rsidP="00D5681D">
          <w:pPr>
            <w:spacing w:before="0" w:beforeAutospacing="0" w:after="0" w:afterAutospacing="0"/>
            <w:jc w:val="center"/>
            <w:rPr>
              <w:rFonts w:eastAsia="Arial Unicode MS"/>
              <w:bCs/>
              <w:szCs w:val="24"/>
              <w:lang w:val="ru-RU" w:eastAsia="ru-RU" w:bidi="ru-RU"/>
            </w:rPr>
          </w:pPr>
          <w:r w:rsidRPr="00660989">
            <w:rPr>
              <w:rFonts w:eastAsia="Arial Unicode MS"/>
              <w:bCs/>
              <w:szCs w:val="24"/>
              <w:lang w:val="ru-RU" w:eastAsia="ru-RU" w:bidi="ru-RU"/>
            </w:rPr>
            <w:t xml:space="preserve">федеральное государственное бюджетное образовательное </w:t>
          </w:r>
        </w:p>
        <w:p w:rsidR="00D5681D" w:rsidRPr="00660989" w:rsidRDefault="00D5681D" w:rsidP="00D5681D">
          <w:pPr>
            <w:spacing w:before="0" w:beforeAutospacing="0" w:after="0" w:afterAutospacing="0"/>
            <w:jc w:val="center"/>
            <w:rPr>
              <w:rFonts w:eastAsia="Arial Unicode MS"/>
              <w:bCs/>
              <w:szCs w:val="24"/>
              <w:lang w:val="ru-RU" w:eastAsia="ru-RU" w:bidi="ru-RU"/>
            </w:rPr>
          </w:pPr>
          <w:r w:rsidRPr="00660989">
            <w:rPr>
              <w:rFonts w:eastAsia="Arial Unicode MS"/>
              <w:bCs/>
              <w:szCs w:val="24"/>
              <w:lang w:val="ru-RU" w:eastAsia="ru-RU" w:bidi="ru-RU"/>
            </w:rPr>
            <w:t>учреждение высшего образования</w:t>
          </w:r>
        </w:p>
        <w:p w:rsidR="00D5681D" w:rsidRPr="00660989" w:rsidRDefault="00D5681D" w:rsidP="00D5681D">
          <w:pPr>
            <w:spacing w:before="0" w:beforeAutospacing="0" w:after="0" w:afterAutospacing="0"/>
            <w:jc w:val="center"/>
            <w:rPr>
              <w:rFonts w:eastAsia="Arial Unicode MS"/>
              <w:bCs/>
              <w:szCs w:val="24"/>
              <w:lang w:eastAsia="ru-RU" w:bidi="ru-RU"/>
            </w:rPr>
          </w:pPr>
          <w:r w:rsidRPr="00660989">
            <w:rPr>
              <w:rFonts w:eastAsia="Arial Unicode MS"/>
              <w:bCs/>
              <w:szCs w:val="24"/>
              <w:lang w:val="ru-RU" w:eastAsia="ru-RU" w:bidi="ru-RU"/>
            </w:rPr>
            <w:t xml:space="preserve">«Санкт-Петербургский государственный университет телекоммуникаций им. проф. </w:t>
          </w:r>
          <w:r w:rsidRPr="00660989">
            <w:rPr>
              <w:rFonts w:eastAsia="Arial Unicode MS"/>
              <w:bCs/>
              <w:szCs w:val="24"/>
              <w:lang w:eastAsia="ru-RU" w:bidi="ru-RU"/>
            </w:rPr>
            <w:t xml:space="preserve">М.А. </w:t>
          </w:r>
          <w:proofErr w:type="spellStart"/>
          <w:r w:rsidRPr="00660989">
            <w:rPr>
              <w:rFonts w:eastAsia="Arial Unicode MS"/>
              <w:bCs/>
              <w:szCs w:val="24"/>
              <w:lang w:eastAsia="ru-RU" w:bidi="ru-RU"/>
            </w:rPr>
            <w:t>Бонч-Бруевича</w:t>
          </w:r>
          <w:proofErr w:type="spellEnd"/>
          <w:r w:rsidRPr="00660989">
            <w:rPr>
              <w:rFonts w:eastAsia="Arial Unicode MS"/>
              <w:bCs/>
              <w:szCs w:val="24"/>
              <w:lang w:eastAsia="ru-RU" w:bidi="ru-RU"/>
            </w:rPr>
            <w:t>» (СПбГУТ)</w:t>
          </w:r>
        </w:p>
      </w:tc>
    </w:tr>
    <w:tr w:rsidR="00D5681D" w:rsidTr="000A5D42">
      <w:trPr>
        <w:trHeight w:val="20"/>
        <w:jc w:val="center"/>
      </w:trPr>
      <w:tc>
        <w:tcPr>
          <w:tcW w:w="2329" w:type="dxa"/>
          <w:vMerge/>
          <w:shd w:val="clear" w:color="auto" w:fill="E6E6E6"/>
          <w:tcMar>
            <w:left w:w="28" w:type="dxa"/>
            <w:right w:w="28" w:type="dxa"/>
          </w:tcMar>
        </w:tcPr>
        <w:p w:rsidR="00D5681D" w:rsidRPr="009B4396" w:rsidRDefault="00D5681D" w:rsidP="00D5681D">
          <w:pPr>
            <w:pStyle w:val="a3"/>
          </w:pPr>
        </w:p>
      </w:tc>
      <w:tc>
        <w:tcPr>
          <w:tcW w:w="6986" w:type="dxa"/>
          <w:tcMar>
            <w:left w:w="28" w:type="dxa"/>
            <w:right w:w="28" w:type="dxa"/>
          </w:tcMar>
          <w:vAlign w:val="center"/>
        </w:tcPr>
        <w:p w:rsidR="00D5681D" w:rsidRPr="00660989" w:rsidRDefault="00D5681D" w:rsidP="00D5681D">
          <w:pPr>
            <w:jc w:val="center"/>
            <w:rPr>
              <w:rFonts w:eastAsia="Arial Unicode MS"/>
              <w:bCs/>
              <w:sz w:val="20"/>
              <w:szCs w:val="24"/>
              <w:lang w:eastAsia="ru-RU" w:bidi="ru-RU"/>
            </w:rPr>
          </w:pPr>
          <w:r w:rsidRPr="00660989">
            <w:rPr>
              <w:rFonts w:eastAsia="Arial Unicode MS"/>
              <w:bCs/>
              <w:sz w:val="20"/>
              <w:szCs w:val="24"/>
              <w:lang w:eastAsia="ru-RU" w:bidi="ru-RU"/>
            </w:rPr>
            <w:t>СИСТЕМА МЕНЕДЖМЕНТА КАЧЕСТВА</w:t>
          </w:r>
        </w:p>
      </w:tc>
    </w:tr>
    <w:tr w:rsidR="00D5681D" w:rsidRPr="001D2077" w:rsidTr="000A5D42">
      <w:trPr>
        <w:trHeight w:val="20"/>
        <w:jc w:val="center"/>
      </w:trPr>
      <w:tc>
        <w:tcPr>
          <w:tcW w:w="2329" w:type="dxa"/>
          <w:tcBorders>
            <w:bottom w:val="threeDEmboss" w:sz="12" w:space="0" w:color="auto"/>
          </w:tcBorders>
          <w:tcMar>
            <w:left w:w="28" w:type="dxa"/>
            <w:right w:w="28" w:type="dxa"/>
          </w:tcMar>
          <w:vAlign w:val="center"/>
        </w:tcPr>
        <w:p w:rsidR="00D5681D" w:rsidRPr="00E03A3A" w:rsidRDefault="00D5681D" w:rsidP="00D5681D">
          <w:pPr>
            <w:pStyle w:val="a3"/>
            <w:jc w:val="center"/>
            <w:rPr>
              <w:rFonts w:eastAsia="Arial Unicode MS"/>
              <w:b/>
              <w:bCs/>
              <w:sz w:val="24"/>
              <w:szCs w:val="24"/>
              <w:lang w:eastAsia="ru-RU" w:bidi="ru-RU"/>
            </w:rPr>
          </w:pPr>
          <w:r w:rsidRPr="00E03A3A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СМК-</w:t>
          </w:r>
          <w:r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ПСП</w:t>
          </w:r>
          <w:r w:rsidRPr="00E03A3A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-202</w:t>
          </w:r>
          <w:r w:rsidR="002A63E8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4</w:t>
          </w:r>
        </w:p>
      </w:tc>
      <w:tc>
        <w:tcPr>
          <w:tcW w:w="6986" w:type="dxa"/>
          <w:tcBorders>
            <w:bottom w:val="threeDEmboss" w:sz="12" w:space="0" w:color="auto"/>
          </w:tcBorders>
          <w:tcMar>
            <w:left w:w="28" w:type="dxa"/>
            <w:right w:w="28" w:type="dxa"/>
          </w:tcMar>
          <w:vAlign w:val="center"/>
        </w:tcPr>
        <w:p w:rsidR="00D5681D" w:rsidRPr="00BE35DD" w:rsidRDefault="00D5681D" w:rsidP="00D5681D">
          <w:pPr>
            <w:jc w:val="center"/>
            <w:rPr>
              <w:rFonts w:eastAsia="Arial Unicode MS"/>
              <w:b/>
              <w:bCs/>
              <w:sz w:val="24"/>
              <w:szCs w:val="24"/>
              <w:lang w:eastAsia="ru-RU" w:bidi="ru-RU"/>
            </w:rPr>
          </w:pPr>
          <w:r w:rsidRPr="00BE35DD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ПОЛОЖЕНИЕ О СТРУКТУРНОМ ПОДРАЗДЕЛЕНИИ</w:t>
          </w:r>
        </w:p>
      </w:tc>
    </w:tr>
  </w:tbl>
  <w:p w:rsidR="00D5681D" w:rsidRPr="00660989" w:rsidRDefault="00D5681D" w:rsidP="00660989">
    <w:pPr>
      <w:pStyle w:val="a3"/>
      <w:spacing w:beforeAutospacing="0" w:afterAutospacing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79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60989" w:rsidRPr="00181AD8" w:rsidRDefault="00E32DFA">
        <w:pPr>
          <w:pStyle w:val="a3"/>
          <w:jc w:val="center"/>
          <w:rPr>
            <w:sz w:val="28"/>
            <w:szCs w:val="28"/>
          </w:rPr>
        </w:pPr>
        <w:r w:rsidRPr="00181AD8">
          <w:rPr>
            <w:sz w:val="28"/>
            <w:szCs w:val="28"/>
          </w:rPr>
          <w:fldChar w:fldCharType="begin"/>
        </w:r>
        <w:r w:rsidR="00660989" w:rsidRPr="00181AD8">
          <w:rPr>
            <w:sz w:val="28"/>
            <w:szCs w:val="28"/>
          </w:rPr>
          <w:instrText>PAGE   \* MERGEFORMAT</w:instrText>
        </w:r>
        <w:r w:rsidRPr="00181AD8">
          <w:rPr>
            <w:sz w:val="28"/>
            <w:szCs w:val="28"/>
          </w:rPr>
          <w:fldChar w:fldCharType="separate"/>
        </w:r>
        <w:r w:rsidR="003C6A8F" w:rsidRPr="003C6A8F">
          <w:rPr>
            <w:noProof/>
            <w:sz w:val="28"/>
            <w:szCs w:val="28"/>
            <w:lang w:val="ru-RU"/>
          </w:rPr>
          <w:t>8</w:t>
        </w:r>
        <w:r w:rsidRPr="00181AD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514"/>
    <w:multiLevelType w:val="multilevel"/>
    <w:tmpl w:val="A8C8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F04888"/>
    <w:multiLevelType w:val="hybridMultilevel"/>
    <w:tmpl w:val="BF2E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021B"/>
    <w:multiLevelType w:val="hybridMultilevel"/>
    <w:tmpl w:val="CA06EAD2"/>
    <w:lvl w:ilvl="0" w:tplc="E5C45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3B9E"/>
    <w:multiLevelType w:val="multilevel"/>
    <w:tmpl w:val="D792B2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29601278"/>
    <w:multiLevelType w:val="hybridMultilevel"/>
    <w:tmpl w:val="6FA2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3563"/>
    <w:multiLevelType w:val="hybridMultilevel"/>
    <w:tmpl w:val="CA68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03CD"/>
    <w:multiLevelType w:val="multilevel"/>
    <w:tmpl w:val="A8C8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DC6989"/>
    <w:multiLevelType w:val="hybridMultilevel"/>
    <w:tmpl w:val="E254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72E"/>
    <w:multiLevelType w:val="multilevel"/>
    <w:tmpl w:val="D08890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E7D0084"/>
    <w:multiLevelType w:val="multilevel"/>
    <w:tmpl w:val="07E2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FD4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E5DBA"/>
    <w:multiLevelType w:val="multilevel"/>
    <w:tmpl w:val="FE34CE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D5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C1BF4"/>
    <w:multiLevelType w:val="hybridMultilevel"/>
    <w:tmpl w:val="14B0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7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47785"/>
    <w:multiLevelType w:val="hybridMultilevel"/>
    <w:tmpl w:val="1CB6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91C74"/>
    <w:multiLevelType w:val="hybridMultilevel"/>
    <w:tmpl w:val="6EFA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F4B81"/>
    <w:multiLevelType w:val="hybridMultilevel"/>
    <w:tmpl w:val="92FC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C1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527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16FBC"/>
    <w:multiLevelType w:val="hybridMultilevel"/>
    <w:tmpl w:val="87C0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5058F"/>
    <w:multiLevelType w:val="multilevel"/>
    <w:tmpl w:val="DA2EA6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6D2BF7"/>
    <w:multiLevelType w:val="multilevel"/>
    <w:tmpl w:val="E0C6C1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1E3101"/>
    <w:multiLevelType w:val="hybridMultilevel"/>
    <w:tmpl w:val="6358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50EF5"/>
    <w:multiLevelType w:val="multilevel"/>
    <w:tmpl w:val="ED3CE0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1B5D07"/>
    <w:multiLevelType w:val="multilevel"/>
    <w:tmpl w:val="34FC24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B4D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19"/>
  </w:num>
  <w:num w:numId="4">
    <w:abstractNumId w:val="12"/>
  </w:num>
  <w:num w:numId="5">
    <w:abstractNumId w:val="18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16"/>
  </w:num>
  <w:num w:numId="11">
    <w:abstractNumId w:val="20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24"/>
  </w:num>
  <w:num w:numId="17">
    <w:abstractNumId w:val="6"/>
  </w:num>
  <w:num w:numId="18">
    <w:abstractNumId w:val="25"/>
  </w:num>
  <w:num w:numId="19">
    <w:abstractNumId w:val="11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7"/>
  </w:num>
  <w:num w:numId="25">
    <w:abstractNumId w:val="23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51C5"/>
    <w:rsid w:val="000D2BEE"/>
    <w:rsid w:val="00181AD8"/>
    <w:rsid w:val="00242770"/>
    <w:rsid w:val="00275BAA"/>
    <w:rsid w:val="002966C1"/>
    <w:rsid w:val="002A5832"/>
    <w:rsid w:val="002A63E8"/>
    <w:rsid w:val="002D33B1"/>
    <w:rsid w:val="002D3591"/>
    <w:rsid w:val="002E3316"/>
    <w:rsid w:val="0034111F"/>
    <w:rsid w:val="003514A0"/>
    <w:rsid w:val="003C6A8F"/>
    <w:rsid w:val="003F16C8"/>
    <w:rsid w:val="004A666B"/>
    <w:rsid w:val="004F7E17"/>
    <w:rsid w:val="0050274F"/>
    <w:rsid w:val="00544490"/>
    <w:rsid w:val="005656AF"/>
    <w:rsid w:val="00594C5D"/>
    <w:rsid w:val="005A05CE"/>
    <w:rsid w:val="005D4224"/>
    <w:rsid w:val="00653AF6"/>
    <w:rsid w:val="00660989"/>
    <w:rsid w:val="00661D04"/>
    <w:rsid w:val="006748F0"/>
    <w:rsid w:val="006E1C95"/>
    <w:rsid w:val="007009C1"/>
    <w:rsid w:val="007403DB"/>
    <w:rsid w:val="00823FDF"/>
    <w:rsid w:val="00883328"/>
    <w:rsid w:val="0089560B"/>
    <w:rsid w:val="009E416E"/>
    <w:rsid w:val="00AA3E04"/>
    <w:rsid w:val="00B73A5A"/>
    <w:rsid w:val="00B90528"/>
    <w:rsid w:val="00BE5070"/>
    <w:rsid w:val="00C43833"/>
    <w:rsid w:val="00CC1448"/>
    <w:rsid w:val="00D4559A"/>
    <w:rsid w:val="00D5099F"/>
    <w:rsid w:val="00D5681D"/>
    <w:rsid w:val="00DA42E3"/>
    <w:rsid w:val="00DD0EC4"/>
    <w:rsid w:val="00DE43EE"/>
    <w:rsid w:val="00E32DFA"/>
    <w:rsid w:val="00E438A1"/>
    <w:rsid w:val="00ED77E2"/>
    <w:rsid w:val="00F01E19"/>
    <w:rsid w:val="00F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AD4BAB"/>
  <w15:docId w15:val="{66DE51EF-3E20-4589-A36D-F849A4B4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D422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D4224"/>
  </w:style>
  <w:style w:type="paragraph" w:styleId="a5">
    <w:name w:val="footer"/>
    <w:basedOn w:val="a"/>
    <w:link w:val="a6"/>
    <w:uiPriority w:val="99"/>
    <w:unhideWhenUsed/>
    <w:rsid w:val="005D422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D4224"/>
  </w:style>
  <w:style w:type="paragraph" w:styleId="a7">
    <w:name w:val="List Paragraph"/>
    <w:basedOn w:val="a"/>
    <w:uiPriority w:val="34"/>
    <w:qFormat/>
    <w:rsid w:val="005D4224"/>
    <w:pPr>
      <w:ind w:left="720"/>
      <w:contextualSpacing/>
    </w:pPr>
  </w:style>
  <w:style w:type="character" w:customStyle="1" w:styleId="WW8Num4z0">
    <w:name w:val="WW8Num4z0"/>
    <w:rsid w:val="002966C1"/>
    <w:rPr>
      <w:rFonts w:hint="default"/>
      <w:color w:val="000000"/>
      <w:sz w:val="22"/>
    </w:rPr>
  </w:style>
  <w:style w:type="table" w:styleId="a8">
    <w:name w:val="Table Grid"/>
    <w:basedOn w:val="a1"/>
    <w:uiPriority w:val="59"/>
    <w:rsid w:val="00CC14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D4559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59"/>
    <w:rsid w:val="00D4559A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Title"/>
    <w:basedOn w:val="a"/>
    <w:link w:val="aa"/>
    <w:uiPriority w:val="10"/>
    <w:qFormat/>
    <w:rsid w:val="00D5681D"/>
    <w:pPr>
      <w:spacing w:before="0" w:beforeAutospacing="0" w:after="120" w:afterAutospacing="0"/>
      <w:ind w:left="5670"/>
      <w:jc w:val="center"/>
    </w:pPr>
    <w:rPr>
      <w:rFonts w:ascii="Arial" w:eastAsia="Times New Roman" w:hAnsi="Arial" w:cs="Times New Roman"/>
      <w:sz w:val="28"/>
      <w:szCs w:val="28"/>
      <w:lang w:val="ru-RU" w:eastAsia="ru-RU"/>
    </w:rPr>
  </w:style>
  <w:style w:type="character" w:customStyle="1" w:styleId="aa">
    <w:name w:val="Заголовок Знак"/>
    <w:basedOn w:val="a0"/>
    <w:link w:val="a9"/>
    <w:uiPriority w:val="10"/>
    <w:rsid w:val="00D5681D"/>
    <w:rPr>
      <w:rFonts w:ascii="Arial" w:eastAsia="Times New Roman" w:hAnsi="Arial" w:cs="Times New Roman"/>
      <w:sz w:val="28"/>
      <w:szCs w:val="28"/>
      <w:lang w:val="ru-RU" w:eastAsia="ru-RU"/>
    </w:rPr>
  </w:style>
  <w:style w:type="paragraph" w:customStyle="1" w:styleId="Style2">
    <w:name w:val="Style2"/>
    <w:basedOn w:val="a"/>
    <w:uiPriority w:val="99"/>
    <w:rsid w:val="00D5681D"/>
    <w:pPr>
      <w:widowControl w:val="0"/>
      <w:autoSpaceDE w:val="0"/>
      <w:autoSpaceDN w:val="0"/>
      <w:adjustRightInd w:val="0"/>
      <w:spacing w:before="0" w:beforeAutospacing="0" w:after="0" w:afterAutospacing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609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098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uiPriority w:val="99"/>
    <w:rsid w:val="00660989"/>
    <w:rPr>
      <w:lang w:val="en-US"/>
    </w:rPr>
  </w:style>
  <w:style w:type="paragraph" w:customStyle="1" w:styleId="111">
    <w:name w:val="Заголовок 11"/>
    <w:basedOn w:val="a"/>
    <w:next w:val="a"/>
    <w:uiPriority w:val="1"/>
    <w:qFormat/>
    <w:rsid w:val="002A5832"/>
    <w:pPr>
      <w:widowControl w:val="0"/>
      <w:spacing w:before="0" w:beforeAutospacing="0" w:after="0" w:afterAutospacing="0"/>
      <w:ind w:left="1141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1186</Words>
  <Characters>6764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Аксёнова Надежда Анатольевна</dc:creator>
  <dc:description>Подготовлено экспертами Актион-МЦФЭР</dc:description>
  <cp:lastModifiedBy>Аксёнова Надежда Анатольевна</cp:lastModifiedBy>
  <cp:revision>2</cp:revision>
  <dcterms:created xsi:type="dcterms:W3CDTF">2024-04-01T08:48:00Z</dcterms:created>
  <dcterms:modified xsi:type="dcterms:W3CDTF">2024-04-01T08:48:00Z</dcterms:modified>
</cp:coreProperties>
</file>