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3E" w:rsidRDefault="0054683E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497617" w:rsidRPr="00497617" w:rsidRDefault="00497617" w:rsidP="004976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497617" w:rsidRPr="00497617" w:rsidRDefault="00497617" w:rsidP="0049761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497617" w:rsidRPr="00497617" w:rsidRDefault="00497617" w:rsidP="00497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497617" w:rsidRPr="00497617" w:rsidRDefault="00497617" w:rsidP="004976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497617" w:rsidRPr="00497617" w:rsidRDefault="00497617" w:rsidP="0049761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497617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497617" w:rsidRPr="00497617" w:rsidRDefault="00497617" w:rsidP="00E5178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497617" w:rsidRPr="00497617" w:rsidRDefault="00E51785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97617"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AF6781" w:rsidRPr="00497617" w:rsidRDefault="00AF6781" w:rsidP="00AF67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51785"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7617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617" w:rsidRPr="00497617" w:rsidRDefault="00497617" w:rsidP="0049761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97617" w:rsidRPr="00497617" w:rsidRDefault="00497617" w:rsidP="004976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497617" w:rsidRPr="00497617" w:rsidRDefault="00497617" w:rsidP="0049761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497617" w:rsidRDefault="00497617" w:rsidP="004976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2D633E" w:rsidRPr="00497617" w:rsidRDefault="002D633E" w:rsidP="002D63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973C14" w:rsidRPr="00497617" w:rsidRDefault="00497617" w:rsidP="004976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 w:rsidR="002D633E"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  <w:r w:rsidR="00973C1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E51785" w:rsidRPr="0052651C" w:rsidRDefault="00E51785" w:rsidP="00526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в представленных материалах не содержатся сведения, подпадающие под действие 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Федерации от 30.11.1995 г. № </w:t>
      </w:r>
      <w:r w:rsidR="002D633E" w:rsidRPr="00497617">
        <w:rPr>
          <w:rFonts w:ascii="Times New Roman" w:eastAsia="Times New Roman" w:hAnsi="Times New Roman" w:cs="Times New Roman"/>
          <w:szCs w:val="24"/>
          <w:lang w:eastAsia="ru-RU"/>
        </w:rPr>
        <w:t>1203</w:t>
      </w:r>
      <w:r w:rsidR="004214D4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="00497617" w:rsidRPr="00497617">
        <w:rPr>
          <w:rFonts w:ascii="Times New Roman" w:eastAsia="Times New Roman" w:hAnsi="Times New Roman" w:cs="Times New Roman"/>
          <w:szCs w:val="24"/>
          <w:lang w:eastAsia="ru-RU"/>
        </w:rPr>
        <w:t>Минц</w:t>
      </w:r>
      <w:r w:rsidR="002D633E">
        <w:rPr>
          <w:rFonts w:ascii="Times New Roman" w:eastAsia="Times New Roman" w:hAnsi="Times New Roman" w:cs="Times New Roman"/>
          <w:szCs w:val="24"/>
          <w:lang w:eastAsia="ru-RU"/>
        </w:rPr>
        <w:t>ифры</w:t>
      </w:r>
      <w:proofErr w:type="spellEnd"/>
      <w:r w:rsidR="002D633E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</w:t>
      </w:r>
      <w:r w:rsidR="004214D4" w:rsidRPr="00497617">
        <w:rPr>
          <w:rFonts w:ascii="Times New Roman" w:eastAsia="Times New Roman" w:hAnsi="Times New Roman" w:cs="Times New Roman"/>
          <w:szCs w:val="24"/>
          <w:lang w:eastAsia="ru-RU"/>
        </w:rPr>
        <w:t>, а также</w:t>
      </w:r>
      <w:r w:rsidR="004214D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214D4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 w:rsidR="004214D4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214D4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</w:t>
      </w:r>
      <w:r w:rsidR="004214D4">
        <w:rPr>
          <w:rFonts w:ascii="Times New Roman" w:eastAsia="Times New Roman" w:hAnsi="Times New Roman" w:cs="Times New Roman"/>
          <w:szCs w:val="24"/>
          <w:lang w:eastAsia="ru-RU"/>
        </w:rPr>
        <w:t xml:space="preserve"> Министерства науки и высшего образования Российской Федерации, утвержденного приказом </w:t>
      </w:r>
      <w:proofErr w:type="spellStart"/>
      <w:r w:rsidR="004214D4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="004214D4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04.12.2023 № 31с.</w:t>
      </w:r>
    </w:p>
    <w:p w:rsidR="004736B6" w:rsidRDefault="004736B6" w:rsidP="00973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73C14" w:rsidRDefault="002D633E" w:rsidP="00973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973C14" w:rsidRDefault="00973C14" w:rsidP="00973C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2651C" w:rsidRDefault="00973C14" w:rsidP="00B664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2D633E">
        <w:rPr>
          <w:rFonts w:ascii="Times New Roman" w:eastAsia="Times New Roman" w:hAnsi="Times New Roman" w:cs="Times New Roman"/>
          <w:szCs w:val="24"/>
          <w:lang w:eastAsia="ru-RU"/>
        </w:rPr>
        <w:t>Рассмотренные материалы не содержат сведений, со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>ст</w:t>
      </w:r>
      <w:r w:rsidR="00B6641D">
        <w:rPr>
          <w:rFonts w:ascii="Times New Roman" w:eastAsia="Times New Roman" w:hAnsi="Times New Roman" w:cs="Times New Roman"/>
          <w:szCs w:val="24"/>
          <w:lang w:eastAsia="ru-RU"/>
        </w:rPr>
        <w:t xml:space="preserve">авляющих государственную тайну, </w:t>
      </w:r>
      <w:r w:rsidR="00C713EE">
        <w:rPr>
          <w:rFonts w:ascii="Times New Roman" w:eastAsia="Times New Roman" w:hAnsi="Times New Roman" w:cs="Times New Roman"/>
          <w:szCs w:val="24"/>
          <w:lang w:eastAsia="ru-RU"/>
        </w:rPr>
        <w:t>не подлежат засекречиванию и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713EE">
        <w:rPr>
          <w:rFonts w:ascii="Times New Roman" w:eastAsia="Times New Roman" w:hAnsi="Times New Roman" w:cs="Times New Roman"/>
          <w:szCs w:val="24"/>
          <w:lang w:eastAsia="ru-RU"/>
        </w:rPr>
        <w:t>м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>огут быть открыто опубликованы</w:t>
      </w:r>
      <w:r w:rsidR="00B6641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E517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2651C" w:rsidRPr="00497617" w:rsidRDefault="0052651C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1785" w:rsidRDefault="00497617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 w:rsidR="004736B6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4736B6" w:rsidRDefault="004736B6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1785" w:rsidRDefault="00E51785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497617" w:rsidRPr="00497617" w:rsidRDefault="00E51785" w:rsidP="0049761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E51785" w:rsidRDefault="00E51785" w:rsidP="00E06D20">
      <w:pPr>
        <w:widowControl w:val="0"/>
        <w:spacing w:line="231" w:lineRule="auto"/>
        <w:ind w:left="5105"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6B6" w:rsidRDefault="004736B6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54683E" w:rsidRDefault="0054683E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  <w:bookmarkStart w:id="0" w:name="_GoBack"/>
      <w:bookmarkEnd w:id="0"/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885367" w:rsidRDefault="00885367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34FD" w:rsidRDefault="00AB34FD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34FD" w:rsidRPr="00AB34FD" w:rsidRDefault="00AB34FD" w:rsidP="00AB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ф-1</w:t>
      </w:r>
    </w:p>
    <w:sectPr w:rsidR="00AB34FD" w:rsidRPr="00AB34FD" w:rsidSect="00AB34FD">
      <w:headerReference w:type="default" r:id="rId8"/>
      <w:pgSz w:w="11906" w:h="16838"/>
      <w:pgMar w:top="1134" w:right="850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08" w:rsidRDefault="00770808" w:rsidP="004B04B1">
      <w:pPr>
        <w:spacing w:after="0" w:line="240" w:lineRule="auto"/>
      </w:pPr>
      <w:r>
        <w:separator/>
      </w:r>
    </w:p>
  </w:endnote>
  <w:endnote w:type="continuationSeparator" w:id="0">
    <w:p w:rsidR="00770808" w:rsidRDefault="00770808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GVYC+TimesNewRomanPSMT"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08" w:rsidRDefault="00770808" w:rsidP="004B04B1">
      <w:pPr>
        <w:spacing w:after="0" w:line="240" w:lineRule="auto"/>
      </w:pPr>
      <w:r>
        <w:separator/>
      </w:r>
    </w:p>
  </w:footnote>
  <w:footnote w:type="continuationSeparator" w:id="0">
    <w:p w:rsidR="00770808" w:rsidRDefault="00770808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06E28"/>
    <w:rsid w:val="000168AA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32DF"/>
    <w:rsid w:val="002E5AD9"/>
    <w:rsid w:val="00301CBE"/>
    <w:rsid w:val="00341BCD"/>
    <w:rsid w:val="0037498C"/>
    <w:rsid w:val="0039386D"/>
    <w:rsid w:val="003A3EE5"/>
    <w:rsid w:val="003D0FAD"/>
    <w:rsid w:val="003D6980"/>
    <w:rsid w:val="003E08DC"/>
    <w:rsid w:val="0041579B"/>
    <w:rsid w:val="004214D4"/>
    <w:rsid w:val="0043560D"/>
    <w:rsid w:val="00445359"/>
    <w:rsid w:val="00470095"/>
    <w:rsid w:val="004736B6"/>
    <w:rsid w:val="00491D3F"/>
    <w:rsid w:val="00497617"/>
    <w:rsid w:val="004A1480"/>
    <w:rsid w:val="004B04B1"/>
    <w:rsid w:val="004E601D"/>
    <w:rsid w:val="00505CF9"/>
    <w:rsid w:val="00506216"/>
    <w:rsid w:val="00511EDF"/>
    <w:rsid w:val="0052651C"/>
    <w:rsid w:val="0054683E"/>
    <w:rsid w:val="0055559A"/>
    <w:rsid w:val="00572020"/>
    <w:rsid w:val="005A6B4B"/>
    <w:rsid w:val="005F3421"/>
    <w:rsid w:val="00610486"/>
    <w:rsid w:val="00616010"/>
    <w:rsid w:val="006169E1"/>
    <w:rsid w:val="00624782"/>
    <w:rsid w:val="006405F8"/>
    <w:rsid w:val="00641900"/>
    <w:rsid w:val="0064582D"/>
    <w:rsid w:val="006524FA"/>
    <w:rsid w:val="0065669A"/>
    <w:rsid w:val="00675505"/>
    <w:rsid w:val="00680969"/>
    <w:rsid w:val="0068290E"/>
    <w:rsid w:val="00687CA6"/>
    <w:rsid w:val="006A2918"/>
    <w:rsid w:val="006C56F7"/>
    <w:rsid w:val="006D5F5E"/>
    <w:rsid w:val="006E2337"/>
    <w:rsid w:val="006F46C7"/>
    <w:rsid w:val="00703126"/>
    <w:rsid w:val="00705E60"/>
    <w:rsid w:val="00737305"/>
    <w:rsid w:val="00743AAC"/>
    <w:rsid w:val="00757AAB"/>
    <w:rsid w:val="00770808"/>
    <w:rsid w:val="007D5C02"/>
    <w:rsid w:val="007E178F"/>
    <w:rsid w:val="007E406F"/>
    <w:rsid w:val="007F0346"/>
    <w:rsid w:val="00803761"/>
    <w:rsid w:val="00873736"/>
    <w:rsid w:val="00877E29"/>
    <w:rsid w:val="00881D19"/>
    <w:rsid w:val="00885367"/>
    <w:rsid w:val="00893609"/>
    <w:rsid w:val="008C2D15"/>
    <w:rsid w:val="008C501F"/>
    <w:rsid w:val="008E06FA"/>
    <w:rsid w:val="00904928"/>
    <w:rsid w:val="0091343A"/>
    <w:rsid w:val="00927571"/>
    <w:rsid w:val="00940936"/>
    <w:rsid w:val="00955A27"/>
    <w:rsid w:val="00956F0D"/>
    <w:rsid w:val="00965D27"/>
    <w:rsid w:val="00973C14"/>
    <w:rsid w:val="00975192"/>
    <w:rsid w:val="00976295"/>
    <w:rsid w:val="009829CE"/>
    <w:rsid w:val="009A74F5"/>
    <w:rsid w:val="009A7F3F"/>
    <w:rsid w:val="009E3719"/>
    <w:rsid w:val="00A02249"/>
    <w:rsid w:val="00A21C42"/>
    <w:rsid w:val="00A3444A"/>
    <w:rsid w:val="00A36323"/>
    <w:rsid w:val="00A4412E"/>
    <w:rsid w:val="00A756C4"/>
    <w:rsid w:val="00A820B0"/>
    <w:rsid w:val="00A96C40"/>
    <w:rsid w:val="00A9726F"/>
    <w:rsid w:val="00AB2C80"/>
    <w:rsid w:val="00AB34FD"/>
    <w:rsid w:val="00AC6E28"/>
    <w:rsid w:val="00AD02D2"/>
    <w:rsid w:val="00AF6781"/>
    <w:rsid w:val="00AF737E"/>
    <w:rsid w:val="00B01793"/>
    <w:rsid w:val="00B65170"/>
    <w:rsid w:val="00B6641D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3128B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EE5D23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D554-AC4A-4E3C-A091-9EFBF0A6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9</cp:revision>
  <cp:lastPrinted>2025-01-21T12:24:00Z</cp:lastPrinted>
  <dcterms:created xsi:type="dcterms:W3CDTF">2023-05-02T09:30:00Z</dcterms:created>
  <dcterms:modified xsi:type="dcterms:W3CDTF">2025-01-21T12:26:00Z</dcterms:modified>
</cp:coreProperties>
</file>